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24.03.2026</w:t>
      </w:r>
      <w:br/>
    </w:p>
    <w:p>
      <w:pPr>
        <w:pStyle w:val="hStyle"/>
      </w:pPr>
      <w:r>
        <w:rPr>
          <w:rStyle w:val="TitleText"/>
        </w:rPr>
        <w:t xml:space="preserve">Свежие российские фильмы на телеканале «Наше новое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Экшен-комедии, семейные приключения и военные боевики – смотрите в апреле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15 апреля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21 апреля в 19:30 — «Балканский рубеж»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28 апреля в 19:30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6 мая в 19:30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2026-03-25T07:29:54+00:00</dcterms:created>
  <dcterms:modified xsi:type="dcterms:W3CDTF">2026-03-25T07:29:54+00:00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