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30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30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30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30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30 марта в 08:10, 09:05, 10:00, 17:25, 18:15, 19:05</w:t>
            </w:r>
            <w:br/>
            <w:r>
              <w:rPr>
                <w:rStyle w:val="RegText"/>
              </w:rPr>
              <w:t xml:space="preserve">31 марта в 09:00, 09:55, 10:50, 17:25, 18:15, 19:05</w:t>
            </w:r>
            <w:br/>
            <w:r>
              <w:rPr>
                <w:rStyle w:val="RegText"/>
              </w:rPr>
              <w:t xml:space="preserve">1 апреля в 07:55, 08:50, 09:45, 17:25, 18:15, 19:05</w:t>
            </w:r>
            <w:br/>
            <w:r>
              <w:rPr>
                <w:rStyle w:val="RegText"/>
              </w:rPr>
              <w:t xml:space="preserve">2 апреля в 08:25, 09:20, 10:10, 17:25, 18:15, 19:05</w:t>
            </w:r>
            <w:br/>
            <w:r>
              <w:rPr>
                <w:rStyle w:val="RegText"/>
              </w:rPr>
              <w:t xml:space="preserve">3 апреля в 09:00, 09:55, 10:50, 17:25, 18:15, 19:05</w:t>
            </w:r>
            <w:br/>
            <w:r>
              <w:rPr>
                <w:rStyle w:val="RegText"/>
              </w:rPr>
              <w:t xml:space="preserve">4 апреля в 12:00, 12:55, 13:50, 14:45, 15:35</w:t>
            </w:r>
            <w:br/>
            <w:r>
              <w:rPr>
                <w:rStyle w:val="RegText"/>
              </w:rPr>
              <w:t xml:space="preserve">5 апреля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30 марта в 10:55</w:t>
            </w:r>
            <w:br/>
            <w:r>
              <w:rPr>
                <w:rStyle w:val="RegText"/>
              </w:rPr>
              <w:t xml:space="preserve">1 апреля в 21:55</w:t>
            </w:r>
            <w:br/>
            <w:r>
              <w:rPr>
                <w:rStyle w:val="RegText"/>
              </w:rPr>
              <w:t xml:space="preserve">3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30 марта в 12:30</w:t>
            </w:r>
            <w:br/>
            <w:r>
              <w:rPr>
                <w:rStyle w:val="RegText"/>
              </w:rPr>
              <w:t xml:space="preserve">1 апреля в 10:40</w:t>
            </w:r>
            <w:br/>
            <w:r>
              <w:rPr>
                <w:rStyle w:val="RegText"/>
              </w:rPr>
              <w:t xml:space="preserve">3 апреля в 22:00</w:t>
            </w:r>
            <w:br/>
            <w:r>
              <w:rPr>
                <w:rStyle w:val="RegText"/>
              </w:rPr>
              <w:t xml:space="preserve">5 апреля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30 марта в 15:25</w:t>
            </w:r>
            <w:br/>
            <w:r>
              <w:rPr>
                <w:rStyle w:val="RegText"/>
              </w:rPr>
              <w:t xml:space="preserve">2 апреля в 06:25</w:t>
            </w:r>
            <w:br/>
            <w:r>
              <w:rPr>
                <w:rStyle w:val="RegText"/>
              </w:rPr>
              <w:t xml:space="preserve">4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13:40</w:t>
            </w:r>
            <w:br/>
            <w:r>
              <w:rPr>
                <w:rStyle w:val="RegText"/>
              </w:rPr>
              <w:t xml:space="preserve">2 апреля в 11:05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30 марта в 22:00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30 марта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31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31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31 марта в 11:45</w:t>
            </w:r>
            <w:br/>
            <w:r>
              <w:rPr>
                <w:rStyle w:val="RegText"/>
              </w:rPr>
              <w:t xml:space="preserve">2 апреля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31 марта в 15:50</w:t>
            </w:r>
            <w:br/>
            <w:r>
              <w:rPr>
                <w:rStyle w:val="RegText"/>
              </w:rPr>
              <w:t xml:space="preserve">4 апреля в 16:30</w:t>
            </w:r>
            <w:br/>
            <w:r>
              <w:rPr>
                <w:rStyle w:val="RegText"/>
              </w:rPr>
              <w:t xml:space="preserve">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13:30</w:t>
            </w:r>
            <w:br/>
            <w:r>
              <w:rPr>
                <w:rStyle w:val="RegText"/>
              </w:rPr>
              <w:t xml:space="preserve">3 апреля в 11:40</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5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31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апреля в 06:20</w:t>
            </w:r>
            <w:br/>
            <w:r>
              <w:rPr>
                <w:rStyle w:val="RegText"/>
              </w:rPr>
              <w:t xml:space="preserve">2 апреля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1 апреля в 15:35</w:t>
            </w:r>
            <w:br/>
            <w:r>
              <w:rPr>
                <w:rStyle w:val="RegText"/>
              </w:rPr>
              <w:t xml:space="preserve">3 апреля в 07:15</w:t>
            </w:r>
            <w:br/>
            <w:r>
              <w:rPr>
                <w:rStyle w:val="RegText"/>
              </w:rPr>
              <w:t xml:space="preserve">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13:20</w:t>
            </w:r>
            <w:br/>
            <w:r>
              <w:rPr>
                <w:rStyle w:val="RegText"/>
              </w:rPr>
              <w:t xml:space="preserve">4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2 апреля в 15:25</w:t>
            </w:r>
            <w:br/>
            <w:r>
              <w:rPr>
                <w:rStyle w:val="RegText"/>
              </w:rPr>
              <w:t xml:space="preserve">4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13:50</w:t>
            </w:r>
            <w:br/>
            <w:r>
              <w:rPr>
                <w:rStyle w:val="RegText"/>
              </w:rPr>
              <w:t xml:space="preserve">5 апреля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3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3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3 апреля в 15:25</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4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4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Чистильщик</w:t>
            </w:r>
            <w:br/>
            <w:br/>
            <w:r>
              <w:rPr/>
              <w:t xml:space="preserve">Главный герой картины работает чистильщиком - он убирает… места преступлений. Однажды случилось так, что «чистильщик» убрал место убийства свидетеля, проходящего по делу о взяточничестве в полиции. Теперь герой вынужден сам разгадать загадку, прежде чем признает свое присутствие на месте преступления. Он рискует головой, так как только он знает, что к делу об убийстве причастен полицейский.</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Сэмюэл Л. Джексон, Эд Харрис, Ева Мендес</w:t>
            </w:r>
          </w:p>
        </w:tc>
      </w:tr>
      <w:tr>
        <w:trPr/>
        <w:tc>
          <w:tcPr>
            <w:tcW w:w="100" w:type="dxa"/>
          </w:tcPr>
          <w:p>
            <w:pPr>
              <w:pStyle w:val="pStyle"/>
            </w:pPr>
            <w:br/>
            <w:r>
              <w:rPr>
                <w:rStyle w:val="BoldText"/>
              </w:rPr>
              <w:t xml:space="preserve">Смотрите в эфире:</w:t>
            </w:r>
            <w:br/>
            <w:br/>
            <w:r>
              <w:rPr>
                <w:rStyle w:val="RegText"/>
              </w:rPr>
              <w:t xml:space="preserve">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5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Тактическая сила</w:t>
            </w:r>
            <w:br/>
            <w:br/>
            <w:r>
              <w:rPr/>
              <w:t xml:space="preserve">Все начиналось как штатные учения. Команда капитана Тейта прибыла на заброшенную военную базу. Огромный самолетный ангар недалеко от города - идеальное место для тренировок. Но спецназовцев ожидает неприятный сюрприз – база используется двумя враждующими военными группировками. Команда оказывается в ловушке – в засекреченном ангаре они вынуждены противостоять двум вооруженным бандам, но силы слишком не равны.</w:t>
            </w:r>
          </w:p>
        </w:tc>
      </w:tr>
      <w:tr>
        <w:trPr/>
        <w:tc>
          <w:tcPr>
            <w:tcW w:w="100" w:type="dxa"/>
          </w:tcPr>
          <w:p>
            <w:pPr>
              <w:pStyle w:val="pStyle"/>
            </w:pPr>
            <w:br/>
            <w:r>
              <w:rPr>
                <w:rStyle w:val="BoldText"/>
              </w:rPr>
              <w:t xml:space="preserve">Производство: </w:t>
            </w:r>
            <w:r>
              <w:rPr>
                <w:rStyle w:val="RegText"/>
              </w:rPr>
              <w:t xml:space="preserve">2011 г. Канада</w:t>
            </w:r>
            <w:br/>
            <w:r>
              <w:rPr>
                <w:rStyle w:val="BoldText"/>
              </w:rPr>
              <w:t xml:space="preserve">Режиссер: </w:t>
            </w:r>
            <w:r>
              <w:rPr>
                <w:rStyle w:val="RegText"/>
              </w:rPr>
              <w:t xml:space="preserve">Адам П. Калтраро</w:t>
            </w:r>
            <w:br/>
            <w:r>
              <w:rPr>
                <w:rStyle w:val="BoldText"/>
              </w:rPr>
              <w:t xml:space="preserve">В ролях: </w:t>
            </w:r>
            <w:r>
              <w:rPr>
                <w:rStyle w:val="RegText"/>
              </w:rPr>
              <w:t xml:space="preserve">Стив Остин, Майкл Шэнкс, Майкл Джей Уайт, Адриан Холмс, Кендес Илэйн Калтраро</w:t>
            </w:r>
          </w:p>
        </w:tc>
      </w:tr>
      <w:tr>
        <w:trPr/>
        <w:tc>
          <w:tcPr>
            <w:tcW w:w="100" w:type="dxa"/>
          </w:tcPr>
          <w:p>
            <w:pPr>
              <w:pStyle w:val="pStyle"/>
            </w:pPr>
            <w:br/>
            <w:r>
              <w:rPr>
                <w:rStyle w:val="BoldText"/>
              </w:rPr>
              <w:t xml:space="preserve">Смотрите в эфире:</w:t>
            </w:r>
            <w:br/>
            <w:br/>
            <w:r>
              <w:rPr>
                <w:rStyle w:val="RegText"/>
              </w:rPr>
              <w:t xml:space="preserve">5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5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2026-03-25T07:27:51+00:00</dcterms:created>
  <dcterms:modified xsi:type="dcterms:W3CDTF">2026-03-25T07:27:51+00:00</dcterms:modified>
</cp:coreProperties>
</file>

<file path=docProps/custom.xml><?xml version="1.0" encoding="utf-8"?>
<Properties xmlns="http://schemas.openxmlformats.org/officeDocument/2006/custom-properties" xmlns:vt="http://schemas.openxmlformats.org/officeDocument/2006/docPropsVTypes"/>
</file>