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Не пропустите ни одного эпизода июля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в июле на 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13 по 14 июля в 20:00 — «Позывной «Журавли»»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20 июля в 20:00 — «Секретарша»</w:t>
            </w:r>
            <w:br/>
            <w:br/>
            <w:r>
              <w:rPr/>
              <w:t xml:space="preserve">Екатерина Морозова — секретарь главы Следственного Комитета в небольшом городе. Несмотря на скромную должность, она отвечает в СК буквально за все: может разобраться с любыми бумажками или сварить кофе, а может, если нужно, вспомнить детали старого дела или разговорить нелюдимого посетителя. Но главная Катина задача — обеспечивать тыл начальству, и в этом ей нет равных. За 25 лет работы секретарем Катя научилась сглаживать любые конфликты и с легкостью решать любые проблемы. Любые, кроме своих…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Ксения Лаврова-Глинка, Михаил Трухин, Илья Коробко, Екатерина Агеева, Любовь Толкалина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21 июля по 5 августа в 20:00 — «Бандитский Петербург: Барон»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2026-06-28T03:51:36+00:00</dcterms:created>
  <dcterms:modified xsi:type="dcterms:W3CDTF">2026-06-28T03:51:36+00:00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