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добрых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Культовые анимационные ленты, фантастические приключения и красивые сказки – проведите март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марта в 20:15 — «Унесённые призраками»</w:t>
            </w:r>
            <w:br/>
            <w:br/>
            <w:r>
              <w:rPr/>
              <w:t xml:space="preserve">Тихиро с мамой и папой переезжает в новый дом. Заблудившись по дороге, они оказываются в странном пустынном городе, где их ждет великолепный пир. Родители с жадностью набрасываются на еду и к ужасу девочки превращаются в свиней, став пленниками злой колдуньи Юбабы. Теперь, оказавшись одна среди волшебных существ и загадочных видений, Тихиро должна придумать, как избавить своих родителей от чар коварной старухи.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Руми Хиираги, Мию Ирино, Мари Нацуки, Такаси Наито, Ясуко Савагути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20:15 — «Ходячий замок»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20:15 — «Три принцессы»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2026-03-19T09:39:42+00:00</dcterms:created>
  <dcterms:modified xsi:type="dcterms:W3CDTF">2026-03-19T09:39:42+00:00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