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Эксклюзивные премьеры мая на канале «Кинопремьера»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«Кинопремьера» представляет эксклюзивные киноновинки, которые будут показаны впервые на российском ТВ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6 мая в 20:30 — «За Палыча! 2»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мая в 20:30 — «Добрый доктор»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20 мая в 20:30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27 мая в 20:30 — «Возвращение в Сайлент Хилл»</w:t>
            </w:r>
            <w:br/>
            <w:br/>
            <w:r>
              <w:rPr/>
              <w:t xml:space="preserve">После исчезновения возлюбленной художник Джеймс Сандерленд пребывает в депрессии и топит печаль в алкоголе. Внезапно получив от неё письмо, он отправляется в место, где они когда-то были счастливы, — в курортный городок Сайлент Хилл в штате Мэн. Но Сайлент Хилл уже не тот.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Франция, Великобритания, Германия, Япония,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Кристоф Ган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Джереми Ирвин, Ханна Эмили Андерсон, Иви Темплтон, , Пирс Иган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2026-05-18T19:01:38+00:00</dcterms:created>
  <dcterms:modified xsi:type="dcterms:W3CDTF">2026-05-18T19:01:38+00:00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