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«Киномикс» представляет коллекцию захватывающих фильмов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Фильмы от ведущих киностудий мира на любой вкус – в июле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«Граф Монте-Кристо»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июля в 20:00 — «Саботаж»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</w:t>
            </w:r>
            <w:br/>
            <w:br/>
            <w:r>
              <w:rPr/>
              <w:t xml:space="preserve">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«Долгая прогулка»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20:00 — «Апокалипсис»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</w:t>
            </w:r>
            <w:br/>
            <w:r>
              <w:rPr/>
              <w:t xml:space="preserve">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«Большие надежды»</w:t>
            </w:r>
            <w:br/>
            <w:br/>
            <w:r>
              <w:rPr/>
              <w:t xml:space="preserve">В центре сюжета - история молодого человека по имени Пип, который рано остался без родителей и был воспитан взбалмошной сестрой. Серая жизнь Пипа круто меняется, когда он помогает на кладбище освободиться от кандалов беглому каторжнику. Именно этот поступок вскоре приводит к череде головокружительных событий в жизни молодого человека.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Ньюэлл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Холлидей Грейнджер, Рэйф Файнс, Хелена Бонем Картер, Робби Колтрейн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2026-06-27T04:46:21+00:00</dcterms:created>
  <dcterms:modified xsi:type="dcterms:W3CDTF">2026-06-27T04:46:21+00:00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