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25.05.2026</w:t>
      </w:r>
      <w:br/>
    </w:p>
    <w:p>
      <w:pPr>
        <w:pStyle w:val="hStyle"/>
      </w:pPr>
      <w:r>
        <w:rPr>
          <w:rStyle w:val="TitleText"/>
        </w:rPr>
        <w:t xml:space="preserve">«Киномикс» представляет коллекцию захватывающих фильмов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Фильмы от ведущих киностудий мира на любой вкус – смотрите на телеканале «Киномикс».</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20:00 — «Меч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w:t>
            </w:r>
            <w:br/>
            <w:r>
              <w:rPr/>
              <w:t xml:space="preserve">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20:00 — «Профессионал»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15 июня в 20:00 — «Переводчик»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июня в 20:00 — «В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29 июня в 20:00 — «Риддик»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2026-06-08T06:41:56+00:00</dcterms:created>
  <dcterms:modified xsi:type="dcterms:W3CDTF">2026-06-08T06:41:56+00:00</dcterms:modified>
</cp:coreProperties>
</file>

<file path=docProps/custom.xml><?xml version="1.0" encoding="utf-8"?>
<Properties xmlns="http://schemas.openxmlformats.org/officeDocument/2006/custom-properties" xmlns:vt="http://schemas.openxmlformats.org/officeDocument/2006/docPropsVTypes"/>
</file>