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4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4 мая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4 мая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7 мая в 01:40</w:t>
            </w:r>
            <w:br/>
            <w:r>
              <w:rPr>
                <w:rStyle w:val="RegText"/>
              </w:rPr>
              <w:t xml:space="preserve">10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4 мая в 14:25</w:t>
            </w:r>
            <w:br/>
            <w:r>
              <w:rPr>
                <w:rStyle w:val="RegText"/>
              </w:rPr>
              <w:t xml:space="preserve">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4 мая в 17:00</w:t>
            </w:r>
            <w:br/>
            <w:r>
              <w:rPr>
                <w:rStyle w:val="RegText"/>
              </w:rPr>
              <w:t xml:space="preserve">6 мая в 22:40</w:t>
            </w:r>
            <w:br/>
            <w:r>
              <w:rPr>
                <w:rStyle w:val="RegText"/>
              </w:rPr>
              <w:t xml:space="preserve">9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6 мая в 13:50</w:t>
            </w:r>
            <w:br/>
            <w:r>
              <w:rPr>
                <w:rStyle w:val="RegText"/>
              </w:rPr>
              <w:t xml:space="preserve">8 мая в 05:30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4 мая в 22:50</w:t>
            </w:r>
            <w:br/>
            <w:r>
              <w:rPr>
                <w:rStyle w:val="RegText"/>
              </w:rPr>
              <w:t xml:space="preserve">7 мая в 04:55</w:t>
            </w:r>
            <w:br/>
            <w:r>
              <w:rPr>
                <w:rStyle w:val="RegText"/>
              </w:rPr>
              <w:t xml:space="preserve">9 мая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5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5 мая в 08:35</w:t>
            </w:r>
            <w:br/>
            <w:r>
              <w:rPr>
                <w:rStyle w:val="RegText"/>
              </w:rPr>
              <w:t xml:space="preserve">9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5 мая в 11:55</w:t>
            </w:r>
            <w:br/>
            <w:r>
              <w:rPr>
                <w:rStyle w:val="RegText"/>
              </w:rPr>
              <w:t xml:space="preserve">10 мая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8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5 мая в 17:10</w:t>
            </w:r>
            <w:br/>
            <w:r>
              <w:rPr>
                <w:rStyle w:val="RegText"/>
              </w:rPr>
              <w:t xml:space="preserve">7 мая в 08:15</w:t>
            </w:r>
            <w:br/>
            <w:r>
              <w:rPr>
                <w:rStyle w:val="RegText"/>
              </w:rPr>
              <w:t xml:space="preserve">9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7 мая в 13:55</w:t>
            </w:r>
            <w:br/>
            <w:r>
              <w:rPr>
                <w:rStyle w:val="RegText"/>
              </w:rPr>
              <w:t xml:space="preserve">10 мая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5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6 мая в 07:40</w:t>
            </w:r>
            <w:br/>
            <w:r>
              <w:rPr>
                <w:rStyle w:val="RegText"/>
              </w:rPr>
              <w:t xml:space="preserve">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6 мая в 10:55</w:t>
            </w:r>
            <w:br/>
            <w:r>
              <w:rPr>
                <w:rStyle w:val="RegText"/>
              </w:rPr>
              <w:t xml:space="preserve">10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6 мая в 16:40</w:t>
            </w:r>
            <w:br/>
            <w:r>
              <w:rPr>
                <w:rStyle w:val="RegText"/>
              </w:rPr>
              <w:t xml:space="preserve">8 мая в 08:20</w:t>
            </w:r>
            <w:br/>
            <w:r>
              <w:rPr>
                <w:rStyle w:val="RegText"/>
              </w:rPr>
              <w:t xml:space="preserve">10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8 мая в 14:55</w:t>
            </w:r>
            <w:br/>
            <w:r>
              <w:rPr>
                <w:rStyle w:val="RegText"/>
              </w:rPr>
              <w:t xml:space="preserve">10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7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7 мая в 16:55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9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Саахо</w:t>
            </w:r>
            <w:br/>
            <w:br/>
            <w:r>
              <w:rPr/>
              <w:t xml:space="preserve">Полицейский под прикрытием борется с международным бандитским синдикатом.</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Суджитх</w:t>
            </w:r>
            <w:br/>
            <w:r>
              <w:rPr>
                <w:rStyle w:val="BoldText"/>
              </w:rPr>
              <w:t xml:space="preserve">В ролях: </w:t>
            </w:r>
            <w:r>
              <w:rPr>
                <w:rStyle w:val="RegText"/>
              </w:rPr>
              <w:t xml:space="preserve">Прабхас, Шраддха Капур, Джеки Шрофф, Нил Нитин Мукеш, Веннела Кишор</w:t>
            </w:r>
          </w:p>
        </w:tc>
      </w:tr>
      <w:tr>
        <w:trPr/>
        <w:tc>
          <w:tcPr>
            <w:tcW w:w="100" w:type="dxa"/>
          </w:tcPr>
          <w:p>
            <w:pPr>
              <w:pStyle w:val="pStyle"/>
            </w:pPr>
            <w:br/>
            <w:r>
              <w:rPr>
                <w:rStyle w:val="BoldText"/>
              </w:rPr>
              <w:t xml:space="preserve">Смотрите в эфире:</w:t>
            </w:r>
            <w:br/>
            <w:br/>
            <w:r>
              <w:rPr>
                <w:rStyle w:val="RegText"/>
              </w:rPr>
              <w:t xml:space="preserve">7 мая в 22:55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8 мая в 11:40</w:t>
            </w:r>
            <w:br/>
            <w:r>
              <w:rPr>
                <w:rStyle w:val="RegText"/>
              </w:rPr>
              <w:t xml:space="preserve">10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8 мая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Друзья навсегда</w:t>
            </w:r>
            <w:br/>
            <w:br/>
            <w:r>
              <w:rPr/>
              <w:t xml:space="preserve">Они не имели ничего общего. Каран был богат, и жил в прекрасном особняке. Радж имел пустые карманы, а небо было его крышей. Реактивный самолет Карана гарантировал, что он мог бы лететь, если бы он хотел. Радж мог только зависеть от его двух футов. Каран имел семью и все же ему не хватало любви. Радж имел любовь, чтобы разделить её с кем то, но у него не было семьи. Каран был вечный Казанова. Радж любил Анджали. Каран имел многое, и все же чувствовал себя пустым. Радж не имел ничего, но его сердце было полным. Они были двумя людьми настолько разными, насколько это возможно. Все же они нашли свой путь, тот, который приводит к великолепной дороге Дружбы! Если Каран дал Раджу дом и все материальные удобства, Радж дал Карану плечо и дружескую поддержку. Если Каран поддерживал Раджа в каждом шаге, Радж покрывал все оплошности Карана. Они смеялись вместе, лгали вместе, любили вместе и боролись с разногласиями. Их слепая вера друг в друга предмет зависти для мира. Но именно этот самый мир никогда не позволяет им забывать, что их отношения не были равными. И как долго неравные отношения смогут выдержать? Каран и Радж бросили вызов соглашениям, доказывающим, что истинная дружба не обращает внимания на такие мелочи. Но однажды всему пришёл конец, как неистовый шторм, что угрожал потопить судно, которое разместило чувства этих двух друзей. Это был рок? Недоразумение? Или кое-что больше? Это будет означать конец их дружбы? Они уступят этому, или их обязательство переживет изнурительный тест времени? Много разговоров о дружбе. Но только немногие постигают её истинность.</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Бобби Деол, Карина Капур</w:t>
            </w:r>
          </w:p>
        </w:tc>
      </w:tr>
      <w:tr>
        <w:trPr/>
        <w:tc>
          <w:tcPr>
            <w:tcW w:w="100" w:type="dxa"/>
          </w:tcPr>
          <w:p>
            <w:pPr>
              <w:pStyle w:val="pStyle"/>
            </w:pPr>
            <w:br/>
            <w:r>
              <w:rPr>
                <w:rStyle w:val="BoldText"/>
              </w:rPr>
              <w:t xml:space="preserve">Смотрите в эфире:</w:t>
            </w:r>
            <w:br/>
            <w:br/>
            <w:r>
              <w:rPr>
                <w:rStyle w:val="RegText"/>
              </w:rPr>
              <w:t xml:space="preserve">9 мая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2026-05-06T01:54:48+00:00</dcterms:created>
  <dcterms:modified xsi:type="dcterms:W3CDTF">2026-05-06T01:54:48+00:00</dcterms:modified>
</cp:coreProperties>
</file>

<file path=docProps/custom.xml><?xml version="1.0" encoding="utf-8"?>
<Properties xmlns="http://schemas.openxmlformats.org/officeDocument/2006/custom-properties" xmlns:vt="http://schemas.openxmlformats.org/officeDocument/2006/docPropsVTypes"/>
</file>