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17:30
2 мая в 10:00
3 мая в 14:30 — «Россия 360»</w:t>
            </w:r>
            <w:br/>
            <w:br/>
            <w:r>
              <w:rPr/>
              <w:t xml:space="preserve">Знаменитый путешественник Богдан Булычёв и его команда отправились в первую континентальную экспедицию по сухопутным границам России на вездеходах отечественного производства. Документальный проект «Россия 360» покажет арктическую часть маршрута. Экспедиция стартовала в Мурманске, впереди ждали тысячи километров по снегу, льду и бездорожью. Уже на первых этапах через Карелию и Архангельск героев ждут испытания. Храбрые и бесстрашные, путешественники каждый день сталкивались с вызовами, которые приготовила для них Арктика. Приглашаем вас отправиться в незабываемое путешествие вместе с командой Богдана Булычёв.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мая в 14:20 — «На пути к Великой Победе: Вернуться с войны»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 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9 мая в 12:45 — «Лекция-экскурсия «Экскурсия по Прохоровскому полю»»</w:t>
            </w:r>
            <w:br/>
            <w:br/>
            <w:r>
              <w:rPr/>
              <w:t xml:space="preserve">Как 18-летний солдат остановил семь танков в бою под Прохоровкой? Кто из советских полководцев командовал нашими войсками во время Курской битвы? Какой подвиг 12 июля 1943 года совершили Павел Шпетный и его бойцы? Все это узнают зрители из лекции-экскурсии.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9 мая в 13:15 — «Список Эрика. День Победы»</w:t>
            </w:r>
            <w:br/>
            <w:br/>
            <w:r>
              <w:rPr/>
              <w:t xml:space="preserve">Накануне Дня победы Эрик встречает в музее ветерана Великой Отечественной войны и узнаёт, что один из его фронтовых друзей пропал без вести. Поиском таких солдат занимаются специальные добровольческие отряды, чтобы с положенными почестями захоронить героев на родине. Эрик присоединяется к одному из этих отрядов, который работает подо Ржевом. Здесь во время войны произошла одна из самых кровавых битв.</w:t>
            </w:r>
            <w:br/>
            <w:br/>
            <w:r>
              <w:rPr/>
              <w:t xml:space="preserve">Участники отряда проводят расследование и во время раскопок находят останки и даже солдатский медальон, который поможет узнать имя павшего героя. Как происходит эта экспертиза? Что испытывают поисковики и родные найденных солдат? И почему участие в раскопках помогло Эрику намного лучше понять Россию?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19 и 20 мая в 18:00 — «Кунсткамера: от кабинета редкостей до символа Российской академии наук»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25 по 28 мая в 19:00
30 мая с 16:00 все серии
31 мая с 14:00 все серии — «Золотые люди»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20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1" w:history="1">
        <w:r>
          <w:rPr>
            <w:u w:val="single"/>
          </w:rPr>
          <w:t xml:space="preserve">www.red-media.ru</w:t>
        </w:r>
      </w:hyperlink>
    </w:p>
    <w:sectPr>
      <w:footerReference w:type="default" r:id="rId2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mailto:SokolovaAR@red-media.ru" TargetMode="External"/><Relationship Id="rId17" Type="http://schemas.openxmlformats.org/officeDocument/2006/relationships/hyperlink" Target="https://vk.com/redmediatv" TargetMode="External"/><Relationship Id="rId18" Type="http://schemas.openxmlformats.org/officeDocument/2006/relationships/hyperlink" Target="https://ok.ru/group/63145683452079" TargetMode="External"/><Relationship Id="rId19" Type="http://schemas.openxmlformats.org/officeDocument/2006/relationships/hyperlink" Target="https://t.me/redmediatv" TargetMode="External"/><Relationship Id="rId20" Type="http://schemas.openxmlformats.org/officeDocument/2006/relationships/hyperlink" Target="https://xn--80atlp0a.xn--p1ai/" TargetMode="External"/><Relationship Id="rId21" Type="http://schemas.openxmlformats.org/officeDocument/2006/relationships/hyperlink" Target="http://www.red-media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2026-05-15T18:10:24+00:00</dcterms:created>
  <dcterms:modified xsi:type="dcterms:W3CDTF">2026-05-15T18:10:24+00:00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