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декабрь</w:t>
      </w:r>
      <w:br/>
      <w:r>
        <w:rPr>
          <w:rStyle w:val="ItalicText"/>
        </w:rPr>
        <w:t xml:space="preserve">Москва, 25.11.2025</w:t>
      </w:r>
      <w:br/>
    </w:p>
    <w:p>
      <w:pPr>
        <w:pStyle w:val="hStyle"/>
      </w:pPr>
      <w:r>
        <w:rPr>
          <w:rStyle w:val="TitleText"/>
        </w:rPr>
        <w:t xml:space="preserve">Телеканал ТОЧКА.РФ представляет программы декабря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Программы о путешествиях и природе,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1 декабря по 19 декабря по будням в 19:00 — «Круиз-контроль»</w:t>
            </w:r>
            <w:br/>
            <w:br/>
            <w:r>
              <w:rPr/>
              <w:t xml:space="preserve">Программе о путешествиях на автомобиле. Телеведущая Юлия Розенберг рассказывает о поездках, в которые можно собраться за пол часа и провести незабываемые выходные.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20 декабря и 21 декабря в 10:00 — «Книга, изменившая нас. Два капитана»</w:t>
            </w:r>
            <w:br/>
            <w:br/>
            <w:r>
              <w:rPr/>
              <w:t xml:space="preserve">Документальный фильм «Книга, изменившая нас. Два капитана» расскажет о вдохновляющем романе Вениамина Каверина и его читателях, которые пронесли любовь к книге сквозь десятилетия.</w:t>
            </w:r>
            <w:br/>
            <w:br/>
            <w:br/>
            <w:br/>
            <w:r>
              <w:rPr/>
              <w:t xml:space="preserve">Книгу «Два капитана» называют романом поколений. Девиз главного героя произведения Сани Григорьева «Бороться и искать, найти и не сдаваться» стал мощным призывом к действию для нескольких поколений читателей: для тысяч советских мальчишек и девчонок. Многим из них роман Вениамина Каверина помог принять самые важные в жизни решения – выбрать профессию летчика, моряка, врача или исследователя-путешественника.</w:t>
            </w:r>
            <w:br/>
            <w:br/>
            <w:r>
              <w:rPr/>
              <w:t xml:space="preserve">Вместе с героями фильма съемочная группа прошла маршрутами Сани Григорьева и Кати Татариновой в разных городах России: Пскове, Санкт-Петербурге, Архангельске, Москве, Полярном. Зрители узнают, какие реальные события из собственной жизни Вениамин Каверин зашифровал на страницах произведения, кто стал прототипами героев и почему роман, написанный более 80 лет назад, продолжает вдохновлять людей на подвиги и мечты.</w:t>
            </w:r>
            <w:br/>
            <w:br/>
            <w:r>
              <w:rPr/>
              <w:t xml:space="preserve">Проект реализуется при поддержке Президентского Фонда Культурных инициатив.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2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3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4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5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16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7" w:history="1">
        <w:r>
          <w:rPr>
            <w:u w:val="single"/>
          </w:rPr>
          <w:t xml:space="preserve">www.red-media.ru</w:t>
        </w:r>
      </w:hyperlink>
    </w:p>
    <w:sectPr>
      <w:footerReference w:type="default" r:id="rId18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hyperlink" Target="mailto:SokolovaAR@red-media.ru" TargetMode="External"/><Relationship Id="rId13" Type="http://schemas.openxmlformats.org/officeDocument/2006/relationships/hyperlink" Target="https://vk.com/redmediatv" TargetMode="External"/><Relationship Id="rId14" Type="http://schemas.openxmlformats.org/officeDocument/2006/relationships/hyperlink" Target="https://ok.ru/group/63145683452079" TargetMode="External"/><Relationship Id="rId15" Type="http://schemas.openxmlformats.org/officeDocument/2006/relationships/hyperlink" Target="https://t.me/redmediatv" TargetMode="External"/><Relationship Id="rId16" Type="http://schemas.openxmlformats.org/officeDocument/2006/relationships/hyperlink" Target="https://xn--80atlp0a.xn--p1ai/" TargetMode="External"/><Relationship Id="rId17" Type="http://schemas.openxmlformats.org/officeDocument/2006/relationships/hyperlink" Target="http://www.red-media.ru" TargetMode="External"/><Relationship Id="rId1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2025-12-05T05:45:50+00:00</dcterms:created>
  <dcterms:modified xsi:type="dcterms:W3CDTF">2025-12-05T05:45:50+00:00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