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17 сентября по четвергам в 18:00 — «Имена нелегальной разведки»</w:t>
            </w:r>
            <w:br/>
            <w:br/>
            <w:r>
              <w:rPr/>
              <w:t xml:space="preserve">Об отважных людях, работавших в глубоком тылу врага. О тех, кто жил под чужим именем, с чужой биографией ради блага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сентября в 18:00 — «Об Анне Ярославне через тысячу лет»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11 сентября в 20:00 — «Владимир Даль. Письмо, дошедшее через 200 лет»</w:t>
            </w:r>
            <w:br/>
            <w:br/>
            <w:r>
              <w:rPr/>
              <w:t xml:space="preserve">Фильм рассказывает историю жизни составителя знаменитого «Толкового словаря живого великорусского языка» в свете новых открытых фактов его биографии, связанных с военной карьерой молодого мичмана Владимира Даля.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13 сентября в 18:00 — «Казаки»</w:t>
            </w:r>
            <w:br/>
            <w:br/>
            <w:r>
              <w:rPr/>
              <w:t xml:space="preserve">«Казачество Крыма — основной состав, есть терские казаки, с Кубани есть, из Волгограда. Все воюют». Штурмовой казачий батальон «Крым» удерживает стратегический городок Васильевка в Запорожье. Боец с позывным Тайган подписал уже второй контракт. Прежде боевого опыта не имел, но служил в молодости в ВДВ. «У меня сыновьям по 16 лет. Не пойду я сегодня — пойдут они завтра». Исторически казаков действительно призывали поколениями. В самых сложных для страны войнах сражались и сыновья, и отцы, и даже деды. Но сейчас батальон добровольческий. «Казаки всегда были на охране рубежей России. Поэтому сейчас мы здесь».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14 сентября в 20:00 — «Сквозь времена. Царское Село . Китайский зал»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реконструкции полностью утраченного интерьера Китайского зала, расположенного в так называемом "Зубовском флигеле", в котором располагались личные покои императрицы Екатерины Великой. фильм расскажет о том, на какие источники и документы опирались искусствоведы "Царского Села" и реставраторы при воссоздании уникального зала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20 сентября в 20:00 — «Свидетельство. Дети, у которых мгновенно кончилось детство...»</w:t>
            </w:r>
            <w:br/>
            <w:br/>
            <w:r>
              <w:rPr/>
              <w:t xml:space="preserve">Фильм рассказывает о детях, переживших Великую Отечественную войну: кто-то Ленинградскую блокаду, кто-то эвакуацию, кто-то был угнан и прошёл через немецкие лагеря… Кто-то переживал тяготы военной в жизни в тылу, трудился, голодал, ждал отца с фронта (и многие не дождались)… Истории героев раскрыты через монологи-откровения, именно они легли в основу фильма. Среди наших героев – актеры Михаил Ножкин и Валентин Гафт, создатель Камерного хора Владимир Минин, писатель Вячеслав Родионов, прославленный педагог по сценической речи Анна Петрова, народный художник Юрий Планидин, строитель Иван Старовойтов и др.В фильме всего 14 свидетельств; но эти выжившие 14 человек дали жизнь следующему поколению, а те - следующему… Все мы обязаны помнить о цене, заплаченной ими во имя будущего, которое очень легко потерять, забыв прошлое…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21 сентября в 20:00 — «Сквозь времена. Царское Село. Павильон Эрмитаж»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уникального павильона "Эрмитаж", находящего в Екатерининском парке музея-заповедника. Наш фильм расскажет, для каких целей использовался данный павильон и какие необычные механизмы и детали интерьера было восстановлены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23 сентября в 18:00 — «Книга, изменившая нас. Два капитана»</w:t>
            </w:r>
            <w:br/>
            <w:br/>
            <w:r>
              <w:rPr/>
              <w:t xml:space="preserve">Документальный фильм «Книга, изменившая нас. Два капитана» расскажет о вдохновляющем романе Вениамина Каверина и его читателях, которые пронесли любовь к книге сквозь десятилетия.</w:t>
            </w:r>
            <w:br/>
            <w:br/>
            <w:br/>
            <w:br/>
            <w:r>
              <w:rPr/>
              <w:t xml:space="preserve">Книгу «Два капитана» называют романом поколений. Девиз главного героя произведения Сани Григорьева «Бороться и искать, найти и не сдаваться» стал мощным призывом к действию для нескольких поколений читателей: для тысяч советских мальчишек и девчонок. Многим из них роман Вениамина Каверина помог принять самые важные в жизни решения – выбрать профессию летчика, моряка, врача или исследователя-путешественника.</w:t>
            </w:r>
            <w:br/>
            <w:br/>
            <w:r>
              <w:rPr/>
              <w:t xml:space="preserve">Вместе с героями фильма съемочная группа прошла маршрутами Сани Григорьева и Кати Татариновой в разных городах России: Пскове, Санкт-Петербурге, Архангельске, Москве, Полярном. Зрители узнают, какие реальные события из собственной жизни Вениамин Каверин зашифровал на страницах произведения, кто стал прототипами героев и почему роман, написанный более 80 лет назад, продолжает вдохновлять людей на подвиги и мечты.</w:t>
            </w:r>
            <w:br/>
            <w:br/>
            <w:r>
              <w:rPr/>
              <w:t xml:space="preserve">Проект реализуется при поддержке Президентского Фонда Культурных инициатив.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24 сентября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20:00 — «Сквозь времена. Царское Село. Придворная церковь»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Дворцовой церкви Воскресения Христова Екатерининского дворца. Полностью утраченный в годы Великой Отечественной войны интерьер, убранство и иконы были восстановлены только в 2019 году скрупулезным трудом царскосельских реставраторов и художников. На основании каких исторических документов и материалов проводились эти работы 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2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3" w:history="1">
        <w:r>
          <w:rPr>
            <w:u w:val="single"/>
          </w:rPr>
          <w:t xml:space="preserve">www.red-media.ru</w:t>
        </w:r>
      </w:hyperlink>
    </w:p>
    <w:sectPr>
      <w:footerReference w:type="default" r:id="rId2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hyperlink" Target="mailto:SokolovaAR@red-media.ru" TargetMode="External"/><Relationship Id="rId19" Type="http://schemas.openxmlformats.org/officeDocument/2006/relationships/hyperlink" Target="https://vk.com/redmediatv" TargetMode="External"/><Relationship Id="rId20" Type="http://schemas.openxmlformats.org/officeDocument/2006/relationships/hyperlink" Target="https://ok.ru/group/63145683452079" TargetMode="External"/><Relationship Id="rId21" Type="http://schemas.openxmlformats.org/officeDocument/2006/relationships/hyperlink" Target="https://t.me/redmediatv" TargetMode="External"/><Relationship Id="rId22" Type="http://schemas.openxmlformats.org/officeDocument/2006/relationships/hyperlink" Target="http://www.365days.ru" TargetMode="External"/><Relationship Id="rId23" Type="http://schemas.openxmlformats.org/officeDocument/2006/relationships/hyperlink" Target="http://www.red-media.ru" TargetMode="External"/><Relationship Id="rId2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2026-09-20T16:53:08+00:00</dcterms:created>
  <dcterms:modified xsi:type="dcterms:W3CDTF">2026-09-20T16:53:08+00:00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