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Ричард Львиное Сердце: 8 июня в 00:00</w:t>
            </w:r>
            <w:br/>
            <w:r>
              <w:rPr>
                <w:rStyle w:val="RegText"/>
              </w:rPr>
              <w:t xml:space="preserve">Вобан. Король и крепости: 10 июня в 20:00, 11 июня в 16:00, 13 июня в 08:00, 14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Война за польское наследство: 8 июня в 03:05</w:t>
            </w:r>
            <w:br/>
            <w:r>
              <w:rPr>
                <w:rStyle w:val="RegText"/>
              </w:rPr>
              <w:t xml:space="preserve">Русско-персидская война: 8 июня в 23:00, 9 июня в 19:00, 10 июня в 15:00, 11 июня в 11:00, 12 июня в 07:00, 13 июня в 03:00</w:t>
            </w:r>
            <w:br/>
            <w:r>
              <w:rPr>
                <w:rStyle w:val="RegText"/>
              </w:rPr>
              <w:t xml:space="preserve">Русско-шведская война: 9 июня в 22:55, 10 июня в 18:55, 11 июня в 14:55, 13 июня в 06:55, 14 июня в 02:55</w:t>
            </w:r>
            <w:br/>
            <w:r>
              <w:rPr>
                <w:rStyle w:val="RegText"/>
              </w:rPr>
              <w:t xml:space="preserve">Русско-турецкая война 1806-1812 годов: 10 июня в 23:05, 11 июня в 19:05, 13 июня в 11:05, 14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Внезапное нападение: 8 июня в 04:00, 9 июня в 00:00</w:t>
            </w:r>
            <w:br/>
            <w:r>
              <w:rPr>
                <w:rStyle w:val="RegText"/>
              </w:rPr>
              <w:t xml:space="preserve">Вставай, страна огромная: 11 июня в 20:00, 13 июня в 12:00, 14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8 июня в 05:00, 06:20</w:t>
            </w:r>
            <w:br/>
            <w:r>
              <w:rPr>
                <w:rStyle w:val="RegText"/>
              </w:rPr>
              <w:t xml:space="preserve">9 июня в 01:05, 02:20</w:t>
            </w:r>
            <w:br/>
            <w:r>
              <w:rPr>
                <w:rStyle w:val="RegText"/>
              </w:rPr>
              <w:t xml:space="preserve">11 июня в 21:00</w:t>
            </w:r>
            <w:br/>
            <w:r>
              <w:rPr>
                <w:rStyle w:val="RegText"/>
              </w:rPr>
              <w:t xml:space="preserve">13 июня в 13:00</w:t>
            </w:r>
            <w:br/>
            <w:r>
              <w:rPr>
                <w:rStyle w:val="RegText"/>
              </w:rPr>
              <w:t xml:space="preserve">14 июня в 09:00,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8 июня в 05:50</w:t>
            </w:r>
            <w:br/>
            <w:r>
              <w:rPr>
                <w:rStyle w:val="RegText"/>
              </w:rPr>
              <w:t xml:space="preserve">9 июня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8 июня в 07:05, 11:05, 15:05, 19:05</w:t>
            </w:r>
            <w:br/>
            <w:r>
              <w:rPr>
                <w:rStyle w:val="RegText"/>
              </w:rPr>
              <w:t xml:space="preserve">9 июня в 03:05, 07:05, 11:05, 15:05</w:t>
            </w:r>
            <w:br/>
            <w:r>
              <w:rPr>
                <w:rStyle w:val="RegText"/>
              </w:rPr>
              <w:t xml:space="preserve">10 июня в 03:05, 07:05, 11:05</w:t>
            </w:r>
            <w:br/>
            <w:r>
              <w:rPr>
                <w:rStyle w:val="RegText"/>
              </w:rPr>
              <w:t xml:space="preserve">11 июня в 03:05, 07:05, 23:05</w:t>
            </w:r>
            <w:br/>
            <w:r>
              <w:rPr>
                <w:rStyle w:val="RegText"/>
              </w:rPr>
              <w:t xml:space="preserve">12 июня в 03:05</w:t>
            </w:r>
            <w:br/>
            <w:r>
              <w:rPr>
                <w:rStyle w:val="RegText"/>
              </w:rPr>
              <w:t xml:space="preserve">13 июня в 15:05, 23:05</w:t>
            </w:r>
            <w:br/>
            <w:r>
              <w:rPr>
                <w:rStyle w:val="RegText"/>
              </w:rPr>
              <w:t xml:space="preserve">14 июня в 11:05,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9 июня в 04:00</w:t>
            </w:r>
            <w:br/>
            <w:r>
              <w:rPr>
                <w:rStyle w:val="RegText"/>
              </w:rPr>
              <w:t xml:space="preserve">10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9 июня в 04:55</w:t>
            </w:r>
            <w:br/>
            <w:r>
              <w:rPr>
                <w:rStyle w:val="RegText"/>
              </w:rPr>
              <w:t xml:space="preserve">10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8 июня в 09:25</w:t>
            </w:r>
            <w:br/>
            <w:r>
              <w:rPr>
                <w:rStyle w:val="RegText"/>
              </w:rPr>
              <w:t xml:space="preserve">9 июня в 14:15</w:t>
            </w:r>
            <w:br/>
            <w:r>
              <w:rPr>
                <w:rStyle w:val="RegText"/>
              </w:rPr>
              <w:t xml:space="preserve">10 июня в 01:25, 21:55</w:t>
            </w:r>
            <w:br/>
            <w:r>
              <w:rPr>
                <w:rStyle w:val="RegText"/>
              </w:rPr>
              <w:t xml:space="preserve">11 июня в 17:55</w:t>
            </w:r>
            <w:br/>
            <w:r>
              <w:rPr>
                <w:rStyle w:val="RegText"/>
              </w:rPr>
              <w:t xml:space="preserve">13 июня в 09:55</w:t>
            </w:r>
            <w:br/>
            <w:r>
              <w:rPr>
                <w:rStyle w:val="RegText"/>
              </w:rPr>
              <w:t xml:space="preserve">14 июня в 05:55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8 июня в 09:35</w:t>
            </w:r>
            <w:br/>
            <w:r>
              <w:rPr>
                <w:rStyle w:val="RegText"/>
              </w:rPr>
              <w:t xml:space="preserve">9 июня в 05:35</w:t>
            </w:r>
            <w:br/>
            <w:r>
              <w:rPr>
                <w:rStyle w:val="RegText"/>
              </w:rPr>
              <w:t xml:space="preserve">10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Мечников: повелитель иммунитета: 8 июня в 10:20, 9 июня в 06:20, 10 июня в 02:20</w:t>
            </w:r>
            <w:br/>
            <w:r>
              <w:rPr>
                <w:rStyle w:val="RegText"/>
              </w:rPr>
              <w:t xml:space="preserve">Судьба человека и писателя Шолохова: 8 июня в 14:20, 9 июня в 10:20, 10 июня в 06:20, 11 июня в 02:20</w:t>
            </w:r>
            <w:br/>
            <w:r>
              <w:rPr>
                <w:rStyle w:val="RegText"/>
              </w:rPr>
              <w:t xml:space="preserve">Новосёлов: &amp;quot;сэр графен&amp;quot;: 8 июня в 18:20, 9 июня в 14:20, 10 июня в 10:20, 11 июня в 06:20, 12 июня в 02:20</w:t>
            </w:r>
            <w:br/>
            <w:r>
              <w:rPr>
                <w:rStyle w:val="RegText"/>
              </w:rPr>
              <w:t xml:space="preserve">Прохоров и Басов: лазерный дуэт: 12 июня в 22:20, 13 июня в 18:20, 14 июня в 14:25</w:t>
            </w:r>
            <w:br/>
            <w:r>
              <w:rPr>
                <w:rStyle w:val="RegText"/>
              </w:rPr>
              <w:t xml:space="preserve">Гинзбург и Абрикосов: СВЕРХпроводники в мир будущего: 13 июня в 22:20, 14 июня в 18:20</w:t>
            </w:r>
            <w:br/>
            <w:r>
              <w:rPr>
                <w:rStyle w:val="RegText"/>
              </w:rPr>
              <w:t xml:space="preserve">Гении вне конкурса: 14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8 июня в 12:00, 12:55</w:t>
            </w:r>
            <w:br/>
            <w:r>
              <w:rPr>
                <w:rStyle w:val="RegText"/>
              </w:rPr>
              <w:t xml:space="preserve">9 июня в 08:00, 08:55</w:t>
            </w:r>
            <w:br/>
            <w:r>
              <w:rPr>
                <w:rStyle w:val="RegText"/>
              </w:rPr>
              <w:t xml:space="preserve">10 июня в 04:00, 04:55</w:t>
            </w:r>
            <w:br/>
            <w:r>
              <w:rPr>
                <w:rStyle w:val="RegText"/>
              </w:rPr>
              <w:t xml:space="preserve">11 июня в 00:00, 00:55</w:t>
            </w:r>
            <w:br/>
            <w:r>
              <w:rPr>
                <w:rStyle w:val="RegText"/>
              </w:rPr>
              <w:t xml:space="preserve">13 июня в 20:00, 20:55</w:t>
            </w:r>
            <w:br/>
            <w:r>
              <w:rPr>
                <w:rStyle w:val="RegText"/>
              </w:rPr>
              <w:t xml:space="preserve">14 июня в 16:00, 17:00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Лев Зенкевич: 8 июня в 13:55, 9 июня в 09:55, 10 июня в 05:55, 11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Крым-41: дело Багеровского рва: 8 июня в 16:00, 9 июня в 12:00, 10 июня в 08:00, 11 июня в 04:00, 12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8 июня в 16:45</w:t>
            </w:r>
            <w:br/>
            <w:r>
              <w:rPr>
                <w:rStyle w:val="RegText"/>
              </w:rPr>
              <w:t xml:space="preserve">9 июня в 12:45</w:t>
            </w:r>
            <w:br/>
            <w:r>
              <w:rPr>
                <w:rStyle w:val="RegText"/>
              </w:rPr>
              <w:t xml:space="preserve">10 июня в 08:45</w:t>
            </w:r>
            <w:br/>
            <w:r>
              <w:rPr>
                <w:rStyle w:val="RegText"/>
              </w:rPr>
              <w:t xml:space="preserve">11 июня в 04:45</w:t>
            </w:r>
            <w:br/>
            <w:r>
              <w:rPr>
                <w:rStyle w:val="RegText"/>
              </w:rPr>
              <w:t xml:space="preserve">12 июня в 00:45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16:00</w:t>
            </w:r>
            <w:br/>
            <w:r>
              <w:rPr>
                <w:rStyle w:val="RegText"/>
              </w:rPr>
              <w:t xml:space="preserve">10 июня в 12:00</w:t>
            </w:r>
            <w:br/>
            <w:r>
              <w:rPr>
                <w:rStyle w:val="RegText"/>
              </w:rPr>
              <w:t xml:space="preserve">11 июня в 08:00</w:t>
            </w:r>
            <w:br/>
            <w:r>
              <w:rPr>
                <w:rStyle w:val="RegText"/>
              </w:rPr>
              <w:t xml:space="preserve">12 июня в 04:00</w:t>
            </w:r>
            <w:br/>
            <w:r>
              <w:rPr>
                <w:rStyle w:val="RegText"/>
              </w:rPr>
              <w:t xml:space="preserve">13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8 июня в 21:00, 9 июня в 16:55, 10 июня в 12:55, 11 июня в 08:55, 12 июня в 04:55, 13 июня в 00:55</w:t>
            </w:r>
            <w:br/>
            <w:r>
              <w:rPr>
                <w:rStyle w:val="RegText"/>
              </w:rPr>
              <w:t xml:space="preserve">Крушение империи: 9 июня в 21:00, 10 июня в 17:00, 11 июня в 13:00, 13 июня в 05:00, 14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Кондратий Рылеев. Последнее письмо</w:t>
            </w:r>
            <w:br/>
            <w:br/>
            <w:r>
              <w:rPr/>
              <w:t xml:space="preserve">До конца XIX века будет ходить в списках последнее письмо Кондратия Рылеева. До конца Российской Империи декабристы останутся для части общества страдальцами и мучениками. В ХХ веке они станут однозначными героями, которым будут отданы все почести и слава. А в XXI веке отношение к событиям на Сенатской площади стали пересматриваться и истолковываться по-разному.</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9 июня в 18:00</w:t>
            </w:r>
            <w:br/>
            <w:r>
              <w:rPr>
                <w:rStyle w:val="RegText"/>
              </w:rPr>
              <w:t xml:space="preserve">10 июня в 14:00</w:t>
            </w:r>
            <w:br/>
            <w:r>
              <w:rPr>
                <w:rStyle w:val="RegText"/>
              </w:rPr>
              <w:t xml:space="preserve">11 июня в 10:00</w:t>
            </w:r>
            <w:br/>
            <w:r>
              <w:rPr>
                <w:rStyle w:val="RegText"/>
              </w:rPr>
              <w:t xml:space="preserve">12 июня в 06:00</w:t>
            </w:r>
            <w:br/>
            <w:r>
              <w:rPr>
                <w:rStyle w:val="RegText"/>
              </w:rPr>
              <w:t xml:space="preserve">13 июня в 02:00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Северная война: 8 июня в 22:45, 9 июня в 18:45, 10 июня в 14:45, 11 июня в 10:45, 12 июня в 06:45, 13 июня в 02:45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 истоков русской археологии</w:t>
            </w:r>
            <w:br/>
            <w:br/>
            <w:r>
              <w:rPr/>
              <w:t xml:space="preserve">Фильм посвящен одному из основателей российской археологической науки, первооткрывателю археологических культур и памятников, создателю Государственного исторического музея – Алексею Сергеевичу Уварову. В отличие от своего отца, который строил карьеру государственного деятеля, он выбрал судьбу ученого. Вклад графа Уварова в становление и развитие археологии и исторической науки значителен. В фильме представлены результаты работы графа Уварова: его публикации, находки с его археологических работ, предметы из его фамильной коллекции, и главное его достижение – экспозиция Государственного исторического музея.</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16:00</w:t>
            </w:r>
            <w:br/>
            <w:r>
              <w:rPr>
                <w:rStyle w:val="RegText"/>
              </w:rPr>
              <w:t xml:space="preserve">11 июня в 12:00</w:t>
            </w:r>
            <w:br/>
            <w:r>
              <w:rPr>
                <w:rStyle w:val="RegText"/>
              </w:rPr>
              <w:t xml:space="preserve">13 июня в 04:00</w:t>
            </w:r>
            <w:br/>
            <w:r>
              <w:rPr>
                <w:rStyle w:val="RegText"/>
              </w:rPr>
              <w:t xml:space="preserve">14 июня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#неумереннаяоппозиция. Фильм второй: 9 июня в 22:00, 10 июня в 18:00, 11 июня в 14:00, 13 июня в 06:00, 14 июня в 02:00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11 июня в 18:05</w:t>
            </w:r>
            <w:br/>
            <w:r>
              <w:rPr>
                <w:rStyle w:val="RegText"/>
              </w:rPr>
              <w:t xml:space="preserve">13 июня в 10:05</w:t>
            </w:r>
            <w:br/>
            <w:r>
              <w:rPr>
                <w:rStyle w:val="RegText"/>
              </w:rPr>
              <w:t xml:space="preserve">14 июня в 06:05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11 июня в 21:45</w:t>
            </w:r>
            <w:br/>
            <w:r>
              <w:rPr>
                <w:rStyle w:val="RegText"/>
              </w:rPr>
              <w:t xml:space="preserve">13 июня в 13:45</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14:15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Суздаль - заповедник русской старины</w:t>
            </w:r>
            <w:br/>
            <w:br/>
            <w:r>
              <w:rPr>
                <w:i w:val="1"/>
                <w:iCs w:val="1"/>
              </w:rPr>
              <w:t xml:space="preserve">Новый фильм «Суздаль – заповедник русской старины» из цикла «Всемирное наследие. Россия» расскажет об уникальном наследии древнего Суздаля.</w:t>
            </w:r>
            <w:r>
              <w:rPr/>
              <w:t xml:space="preserve">Белокаменные храмы и монастырские ансамбли этого города включены в список Всемирного наследия ЮНЕСКО. Суздаль называют энциклопедией русской жизни. Здесь бережно хранят традиции предков и создают новые. Зрителей ждут увлекательные рассказы суздальских историков и краеведов о городе, который празднует в этом году свое тысячелетие.</w:t>
            </w:r>
          </w:p>
        </w:tc>
      </w:tr>
      <w:tr>
        <w:trPr/>
        <w:tc>
          <w:tcPr>
            <w:tcW w:w="100" w:type="dxa"/>
          </w:tcPr>
          <w:p>
            <w:pPr>
              <w:pStyle w:val="pStyle"/>
            </w:pPr>
            <w:br/>
            <w:r>
              <w:rPr>
                <w:rStyle w:val="BoldText"/>
              </w:rPr>
              <w:t xml:space="preserve">Смотрите в эфире:</w:t>
            </w:r>
            <w:br/>
            <w:br/>
            <w:r>
              <w:rPr>
                <w:rStyle w:val="RegText"/>
              </w:rPr>
              <w:t xml:space="preserve">12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12 июня в 08:50</w:t>
            </w:r>
            <w:br/>
            <w:r>
              <w:rPr>
                <w:rStyle w:val="RegText"/>
              </w:rPr>
              <w:t xml:space="preserve">Наследие Григория Потёмкина и Михаила Воронцова: 12 июня в 09:10</w:t>
            </w:r>
            <w:br/>
            <w:r>
              <w:rPr>
                <w:rStyle w:val="RegText"/>
              </w:rPr>
              <w:t xml:space="preserve">Портовая архитектура новых регионов: 12 июня в 10:20</w:t>
            </w:r>
            <w:br/>
            <w:r>
              <w:rPr>
                <w:rStyle w:val="RegText"/>
              </w:rPr>
              <w:t xml:space="preserve">Промышленная архитектура новых регионов: 12 июня в 11:30</w:t>
            </w:r>
            <w:br/>
            <w:r>
              <w:rPr>
                <w:rStyle w:val="RegText"/>
              </w:rPr>
              <w:t xml:space="preserve">Конструктивизм в культурном наследии новых регионов: 12 июня в 12:40</w:t>
            </w:r>
            <w:br/>
            <w:r>
              <w:rPr>
                <w:rStyle w:val="RegText"/>
              </w:rPr>
              <w:t xml:space="preserve">Сталинская архитектура новых регионов: 12 июня в 13:45</w:t>
            </w:r>
            <w:br/>
            <w:r>
              <w:rPr>
                <w:rStyle w:val="RegText"/>
              </w:rPr>
              <w:t xml:space="preserve">Советский модернизм в архитектуре новых регионов: 12 июня в 15:00</w:t>
            </w:r>
            <w:br/>
            <w:r>
              <w:rPr>
                <w:rStyle w:val="RegText"/>
              </w:rPr>
              <w:t xml:space="preserve">Гражданская война и её след в культурном наследии новых регионов: 12 июня в 16:05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12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12 июня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июня в 11:50</w:t>
            </w:r>
            <w:br/>
            <w:r>
              <w:rPr>
                <w:rStyle w:val="RegText"/>
              </w:rPr>
              <w:t xml:space="preserve">Москва: 12 июня в 14:05</w:t>
            </w:r>
            <w:br/>
            <w:r>
              <w:rPr>
                <w:rStyle w:val="RegText"/>
              </w:rPr>
              <w:t xml:space="preserve">Тверь: 12 июня в 17:20</w:t>
            </w:r>
            <w:br/>
            <w:r>
              <w:rPr>
                <w:rStyle w:val="RegText"/>
              </w:rPr>
              <w:t xml:space="preserve">Псков: 12 июня в 19:50, 13 июня в 16:00, 14 июня в 12:00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Всемирное наследие. Россия: Коломна</w:t>
            </w:r>
            <w:br/>
            <w:br/>
            <w:r>
              <w:rPr/>
              <w:t xml:space="preserve">101 километр по прямой от столицы. И вот, на слиянии Москвы-реки с Окой, предстает перед нами Коломна. Ее история в чем-то похожа на судьбы других русских городов, но каждый, кто провел здесь хотя бы несколько часов, признает: Коломна – уникальна. История города берет начало в глубокой древности: уже в XII веке место, где речка Коломенка впадала в Москву-реку, было обнесено земляным валом. Поверху шли деревянные укрепления. Однако если бы городу выдавали паспорт, то в строке «дата рождения» Коломне указали бы 1177 год. Именно тогда город был впервые упомянут в Лаврентьевской летописи. Как преображался город, какие великие события нашей истории связаны с ним и какие традиционные промыслы прошлого живи в ней и сегодня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12 июня в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Всемирное наследие. Россия: Ростов Великий</w:t>
            </w:r>
            <w:br/>
            <w:br/>
            <w:r>
              <w:rPr/>
              <w:t xml:space="preserve">Документальный фильм посвящён одному из древнейших городов России – Ростову Великому, который на протяжении многих веков был одним из центров политической, духовной и культурной жизни страны. Город, основанный в 862 году, сохранил множество памятников архитектуры и искусства, отражающих богатое историческое и культурное наследие России.Особое внимание в фильме уделено Ростовскому кремлю – величественному архитектурному ансамблю XVII века, включающему Успенский собор, звонницу и Митрополичий сад. Кремль считается одним из самых значимых памятников русского зодчества и входит в государственный свод особо ценных объектов культурного наследия народов России.</w:t>
            </w:r>
          </w:p>
        </w:tc>
      </w:tr>
      <w:tr>
        <w:trPr/>
        <w:tc>
          <w:tcPr>
            <w:tcW w:w="100" w:type="dxa"/>
          </w:tcPr>
          <w:p>
            <w:pPr>
              <w:pStyle w:val="pStyle"/>
            </w:pPr>
            <w:br/>
            <w:r>
              <w:rPr>
                <w:rStyle w:val="BoldText"/>
              </w:rPr>
              <w:t xml:space="preserve">Смотрите в эфире:</w:t>
            </w:r>
            <w:br/>
            <w:br/>
            <w:r>
              <w:rPr>
                <w:rStyle w:val="RegText"/>
              </w:rPr>
              <w:t xml:space="preserve">12 июня в 15:15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Всемирное наследие. Россия: Владимир</w:t>
            </w:r>
            <w:br/>
            <w:br/>
            <w:r>
              <w:rPr/>
              <w:t xml:space="preserve">Фильм расскажет об историческом наследии древнерусского города Владимира. Он подарил миру уникальные артефакты эпохи палеолита и сохранил бесценные домонгольские памятники архитектуры.Зрители узнают, как во времена Древней Руси великий князь Андрей Боголюбский превратил небольшой провинциальный город в духовный и политический центр страны. Именно по его инициативе был построен Успенский собор – грандиозный храм, ставший не только главным религиозным символом Владимиро-Суздальской земли, но и прототипом для Успенского собора в Московском Кремле.В фильме будет рассказана и история церкви Покрова на Нерли – настоящей жемчужины древнерусской архитектуры, признанной шедевром мирового искусства и вошедшей в список Всемирного наследия ЮНЕСКО. По легенде, даже хан Батый был настолько очарован её красотой, что повелел пощадить храм во время разорительных набегов.В документальном фильме «Владимир» теперь уже современный город предстанет как «оживший учебник истории», где великие постройки становятся живыми свидетельствами прошлого, частью всемирного наследия и гордостью России.</w:t>
            </w:r>
          </w:p>
        </w:tc>
      </w:tr>
      <w:tr>
        <w:trPr/>
        <w:tc>
          <w:tcPr>
            <w:tcW w:w="100" w:type="dxa"/>
          </w:tcPr>
          <w:p>
            <w:pPr>
              <w:pStyle w:val="pStyle"/>
            </w:pPr>
            <w:br/>
            <w:r>
              <w:rPr>
                <w:rStyle w:val="BoldText"/>
              </w:rPr>
              <w:t xml:space="preserve">Смотрите в эфире:</w:t>
            </w:r>
            <w:br/>
            <w:br/>
            <w:r>
              <w:rPr>
                <w:rStyle w:val="RegText"/>
              </w:rPr>
              <w:t xml:space="preserve">12 июня в 16:25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12 июня в 18:25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12 июня в 19:15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12 июня в 21:05</w:t>
            </w:r>
            <w:br/>
            <w:r>
              <w:rPr>
                <w:rStyle w:val="RegText"/>
              </w:rPr>
              <w:t xml:space="preserve">13 июня в 17:10</w:t>
            </w:r>
            <w:br/>
            <w:r>
              <w:rPr>
                <w:rStyle w:val="RegText"/>
              </w:rPr>
              <w:t xml:space="preserve">14 июня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12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12 июня в 23:05</w:t>
            </w:r>
            <w:br/>
            <w:r>
              <w:rPr>
                <w:rStyle w:val="RegText"/>
              </w:rPr>
              <w:t xml:space="preserve">13 июня в 19:05</w:t>
            </w:r>
            <w:br/>
            <w:r>
              <w:rPr>
                <w:rStyle w:val="RegText"/>
              </w:rPr>
              <w:t xml:space="preserve">14 июня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Жил-был Дом</w:t>
            </w:r>
            <w:br/>
            <w:br/>
            <w:r>
              <w:rPr/>
              <w:t xml:space="preserve">Судьба… Таинственное это понятие мы обычно относим к жизням людским. О предназначении же чаще всего говорим в связи с историческими личностями и их делами. Но есть судьбы и у домов. Бывает у них и предназначение. Это доказывает история домов из нашего цикла.</w:t>
            </w:r>
          </w:p>
        </w:tc>
      </w:tr>
      <w:tr>
        <w:trPr/>
        <w:tc>
          <w:tcPr>
            <w:tcW w:w="100" w:type="dxa"/>
          </w:tcPr>
          <w:p>
            <w:pPr>
              <w:pStyle w:val="pStyle"/>
            </w:pPr>
            <w:br/>
            <w:r>
              <w:rPr>
                <w:rStyle w:val="BoldText"/>
              </w:rPr>
              <w:t xml:space="preserve">Смотрите в эфире:</w:t>
            </w:r>
            <w:br/>
            <w:br/>
            <w:r>
              <w:rPr>
                <w:rStyle w:val="RegText"/>
              </w:rPr>
              <w:t xml:space="preserve">Варварка, 4. Старый Английский двор: 13 июня в 17:50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13 июня в 21:50</w:t>
            </w:r>
            <w:br/>
            <w:r>
              <w:rPr>
                <w:rStyle w:val="RegText"/>
              </w:rPr>
              <w:t xml:space="preserve">14 июня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Жил-был Дом: Армянский, 11. Дом с судьбой</w:t>
            </w:r>
            <w:br/>
            <w:br/>
            <w:r>
              <w:rPr/>
              <w:t xml:space="preserve">Кажется, что таинственная и незаурядная судьба этого дома была предначертана еще при закладке в древние века, но в последние два столетия она словно проступила сквозь толщу времен и стала ясной. Этот рассказ о великом доме с великой судьбой.26 мин. (2013)</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14 июня в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14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14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6"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www.365days.ru"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2026-06-13T16:49:24+00:00</dcterms:created>
  <dcterms:modified xsi:type="dcterms:W3CDTF">2026-06-13T16:49:24+00:00</dcterms:modified>
</cp:coreProperties>
</file>

<file path=docProps/custom.xml><?xml version="1.0" encoding="utf-8"?>
<Properties xmlns="http://schemas.openxmlformats.org/officeDocument/2006/custom-properties" xmlns:vt="http://schemas.openxmlformats.org/officeDocument/2006/docPropsVTypes"/>
</file>