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Карл II 1661-1685: 16 марта в 00:00</w:t>
            </w:r>
            <w:br/>
            <w:r>
              <w:rPr>
                <w:rStyle w:val="RegText"/>
              </w:rPr>
              <w:t xml:space="preserve">Яков II 1685-1688: 18 марта в 20:00, 19 марта в 16:00, 20 марта в 12:15, 21 марта в 08:20, 22 марта в 04:00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Пётр I Великий: Цена реформ</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16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16 марта в 02:00</w:t>
            </w:r>
            <w:br/>
            <w:r>
              <w:rPr>
                <w:rStyle w:val="RegText"/>
              </w:rPr>
              <w:t xml:space="preserve">21 марта в 06:45</w:t>
            </w:r>
            <w:br/>
            <w:r>
              <w:rPr>
                <w:rStyle w:val="RegText"/>
              </w:rPr>
              <w:t xml:space="preserve">22 марта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Русский путь: 16 марта в 02:25</w:t>
            </w:r>
            <w:br/>
            <w:r>
              <w:rPr>
                <w:rStyle w:val="RegText"/>
              </w:rPr>
              <w:t xml:space="preserve">Точка отсчета Российской государственности: 16 марта в 06:35, 17 марта в 02:25</w:t>
            </w:r>
            <w:br/>
            <w:r>
              <w:rPr>
                <w:rStyle w:val="RegText"/>
              </w:rPr>
              <w:t xml:space="preserve">Ядро Российского государства: 16 марта в 18:20, 17 марта в 14:25, 18 марта в 10:15, 19 марта в 06:20, 20 марта в 02:15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Вторая Мировая. Великая Отечественная</w:t>
            </w:r>
            <w:br/>
            <w:br/>
            <w:r>
              <w:rPr/>
              <w:t xml:space="preserve">Многим кажется, что спустя столько лет после Победы в истории самой великой и трагичной войны просто не осталось белых пятен. Но так ли это? Чем больше историки исследуют события Второй мировой, тем яснее становится: мы совсем немного знаем не только о вчерашних врагах, но и о былых союзниках. Этот документальный цикл расскажет о тайнах и загадочных событиях самой жестокой войны.</w:t>
            </w:r>
          </w:p>
        </w:tc>
      </w:tr>
      <w:tr>
        <w:trPr/>
        <w:tc>
          <w:tcPr>
            <w:tcW w:w="100" w:type="dxa"/>
          </w:tcPr>
          <w:p>
            <w:pPr>
              <w:pStyle w:val="pStyle"/>
            </w:pPr>
            <w:br/>
            <w:r>
              <w:rPr>
                <w:rStyle w:val="BoldText"/>
              </w:rPr>
              <w:t xml:space="preserve">Смотрите в эфире:</w:t>
            </w:r>
            <w:br/>
            <w:br/>
            <w:r>
              <w:rPr>
                <w:rStyle w:val="RegText"/>
              </w:rPr>
              <w:t xml:space="preserve">Берлинская операция: 16 марта в 02:55</w:t>
            </w:r>
            <w:br/>
            <w:r>
              <w:rPr>
                <w:rStyle w:val="RegText"/>
              </w:rPr>
              <w:t xml:space="preserve">Неизвестный Гитлер. Личный доклад для Сталина: 16 марта в 07:10</w:t>
            </w:r>
            <w:br/>
            <w:r>
              <w:rPr>
                <w:rStyle w:val="RegText"/>
              </w:rPr>
              <w:t xml:space="preserve">Украсть у Сталина: 16 марта в 11:05, 17 марта в 07:10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Почта в России: 16 марта в 03:55</w:t>
            </w:r>
            <w:br/>
            <w:r>
              <w:rPr>
                <w:rStyle w:val="RegText"/>
              </w:rPr>
              <w:t xml:space="preserve">Биржа. История первая: 20 марта в 02:45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Революция 1905 года. Стихия или организация?: 16 марта в 04:05, 17 марта в 00:00</w:t>
            </w:r>
            <w:br/>
            <w:r>
              <w:rPr>
                <w:rStyle w:val="RegText"/>
              </w:rPr>
              <w:t xml:space="preserve">Роль болотных преград в сражениях Великой Отечественной войны: 19 марта в 20:00, 20 марта в 16:05, 21 марта в 12:15, 22 марта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16 марта в 05:05</w:t>
            </w:r>
            <w:br/>
            <w:r>
              <w:rPr>
                <w:rStyle w:val="RegText"/>
              </w:rPr>
              <w:t xml:space="preserve">17 марта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16 марта в 06:05</w:t>
            </w:r>
            <w:br/>
            <w:r>
              <w:rPr>
                <w:rStyle w:val="RegText"/>
              </w:rPr>
              <w:t xml:space="preserve">17 марта в 01:55</w:t>
            </w:r>
            <w:br/>
            <w:r>
              <w:rPr>
                <w:rStyle w:val="RegText"/>
              </w:rPr>
              <w:t xml:space="preserve">19 марта в 21:40</w:t>
            </w:r>
            <w:br/>
            <w:r>
              <w:rPr>
                <w:rStyle w:val="RegText"/>
              </w:rPr>
              <w:t xml:space="preserve">20 марта в 17:50</w:t>
            </w:r>
            <w:br/>
            <w:r>
              <w:rPr>
                <w:rStyle w:val="RegText"/>
              </w:rPr>
              <w:t xml:space="preserve">21 марта в 14:00</w:t>
            </w:r>
            <w:br/>
            <w:r>
              <w:rPr>
                <w:rStyle w:val="RegText"/>
              </w:rPr>
              <w:t xml:space="preserve">22 марта в 10:05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Жуков против Моделя. Тернопольский котел: 16 марта в 08:05, 17 марта в 04:00, 18 марта в 00:00</w:t>
            </w:r>
            <w:br/>
            <w:r>
              <w:rPr>
                <w:rStyle w:val="RegText"/>
              </w:rPr>
              <w:t xml:space="preserve">Конев против Вёлера. Прутский рубеж: 16 марта в 12:00, 17 марта в 08:10, 19 марта в 00:00</w:t>
            </w:r>
            <w:br/>
            <w:r>
              <w:rPr>
                <w:rStyle w:val="RegText"/>
              </w:rPr>
              <w:t xml:space="preserve">Василевский против Холлидта. Никопольский плацдарм: 20 марта в 20:00, 21 марта в 16:05, 22 марта в 12:10</w:t>
            </w:r>
            <w:br/>
            <w:r>
              <w:rPr>
                <w:rStyle w:val="RegText"/>
              </w:rPr>
              <w:t xml:space="preserve">Толбухин против Йенеке. Крымская операция: 21 марта в 20:00, 22 марта в 16:05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Пётр I Великий: Последние годы царствования Петра I (1721-1725)</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16 марта в 08:50</w:t>
            </w:r>
            <w:br/>
            <w:r>
              <w:rPr>
                <w:rStyle w:val="RegText"/>
              </w:rPr>
              <w:t xml:space="preserve">17 марта в 04:40</w:t>
            </w:r>
            <w:br/>
            <w:r>
              <w:rPr>
                <w:rStyle w:val="RegText"/>
              </w:rPr>
              <w:t xml:space="preserve">18 марта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Концлагеря: 16 марта в 09:50, 17 марта в 05:55, 18 марта в 01:40</w:t>
            </w:r>
            <w:br/>
            <w:r>
              <w:rPr>
                <w:rStyle w:val="RegText"/>
              </w:rPr>
              <w:t xml:space="preserve">Оккупация: 16 марта в 13:55, 17 марта в 10:00, 19 марта в 01:50</w:t>
            </w:r>
            <w:br/>
            <w:r>
              <w:rPr>
                <w:rStyle w:val="RegText"/>
              </w:rPr>
              <w:t xml:space="preserve">Нацизм против культуры: 20 марта в 21:30, 21 марта в 17:40, 22 марта в 13:45</w:t>
            </w:r>
            <w:br/>
            <w:r>
              <w:rPr>
                <w:rStyle w:val="RegText"/>
              </w:rPr>
              <w:t xml:space="preserve">Советские трибуналы: 21 марта в 21:30, 22 марта в 17:35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16 марта в 10:15, 14:20</w:t>
            </w:r>
            <w:br/>
            <w:r>
              <w:rPr>
                <w:rStyle w:val="RegText"/>
              </w:rPr>
              <w:t xml:space="preserve">17 марта в 06:25, 10:25</w:t>
            </w:r>
            <w:br/>
            <w:r>
              <w:rPr>
                <w:rStyle w:val="RegText"/>
              </w:rPr>
              <w:t xml:space="preserve">18 марта в 02:10</w:t>
            </w:r>
            <w:br/>
            <w:r>
              <w:rPr>
                <w:rStyle w:val="RegText"/>
              </w:rPr>
              <w:t xml:space="preserve">19 марта в 02:15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Пётр I Великий: Птенцы гнезда Петрова</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16 марта в 12:45</w:t>
            </w:r>
            <w:br/>
            <w:r>
              <w:rPr>
                <w:rStyle w:val="RegText"/>
              </w:rPr>
              <w:t xml:space="preserve">17 марта в 08:55</w:t>
            </w:r>
            <w:br/>
            <w:r>
              <w:rPr>
                <w:rStyle w:val="RegText"/>
              </w:rPr>
              <w:t xml:space="preserve">19 марта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Дело Романовых. Следствием установлено...</w:t>
            </w:r>
            <w:br/>
            <w:br/>
            <w:r>
              <w:rPr/>
              <w:t xml:space="preserve">Эксклюзивный рассказ о расследовании убийства царской семьи, венцом которого должен стать окончательный ответ на вопрос: являются ли останки, найденные три десятилетия назад в Поросенковом логу, телами царской семьи и их слуг?</w:t>
            </w:r>
          </w:p>
        </w:tc>
      </w:tr>
      <w:tr>
        <w:trPr/>
        <w:tc>
          <w:tcPr>
            <w:tcW w:w="100" w:type="dxa"/>
          </w:tcPr>
          <w:p>
            <w:pPr>
              <w:pStyle w:val="pStyle"/>
            </w:pPr>
            <w:br/>
            <w:r>
              <w:rPr>
                <w:rStyle w:val="BoldText"/>
              </w:rPr>
              <w:t xml:space="preserve">Смотрите в эфире:</w:t>
            </w:r>
            <w:br/>
            <w:br/>
            <w:r>
              <w:rPr>
                <w:rStyle w:val="RegText"/>
              </w:rPr>
              <w:t xml:space="preserve">16 марта в 15:05</w:t>
            </w:r>
            <w:br/>
            <w:r>
              <w:rPr>
                <w:rStyle w:val="RegText"/>
              </w:rPr>
              <w:t xml:space="preserve">17 марта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&amp;quot;Великий Дау&amp;quot;: 16 марта в 16:00, 17 марта в 12:10, 19 марта в 04:05, 20 марта в 00:00</w:t>
            </w:r>
            <w:br/>
            <w:r>
              <w:rPr>
                <w:rStyle w:val="RegText"/>
              </w:rPr>
              <w:t xml:space="preserve">Сверхтекучая физика Капицы: 16 марта в 16:45, 17 марта в 12:55, 19 марта в 04:50, 20 марта в 00:45</w:t>
            </w:r>
            <w:br/>
            <w:r>
              <w:rPr>
                <w:rStyle w:val="RegText"/>
              </w:rPr>
              <w:t xml:space="preserve">Бунин: лауреат без гражданства: 22 марта в 20:00</w:t>
            </w:r>
            <w:br/>
            <w:r>
              <w:rPr>
                <w:rStyle w:val="RegText"/>
              </w:rPr>
              <w:t xml:space="preserve">Мечников: повелитель иммунитета: 22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Александр Меншиков. Кавалер № 7</w:t>
            </w:r>
            <w:br/>
            <w:br/>
            <w:r>
              <w:rPr/>
              <w:t xml:space="preserve">В 1825 году по указу правителя Тобольска в городе Березове было обнаружено захоронение Александра Меншикова, знаменитого сподвижника Петра I. Свидетели утверждали, что когда открыли гроб, его останки были невероятно хорошо сохранившимися. Князь выглядел так, будто его только что положили в могилу, а не сто лет назад. Местные жители долго вспоминали об этом событии, но затем как по волшебству могила и останки исчезли. Этот случай стал легендой, окутывающей жизнь Александра Даниловича Меншикова. Среди разных историй есть устойчивая легенда о его простом происхождении, сказание о его неграмотности и о его своенравности в отношениях с женщинами. Однако существует множество документов, позволяющих восстановить настоящую историю удивительного человека, которого сам царь Петр называл </w:t>
            </w:r>
            <w:r>
              <w:rPr>
                <w:b w:val="1"/>
                <w:bCs w:val="1"/>
              </w:rPr>
              <w:t xml:space="preserve">«</w:t>
            </w:r>
            <w:r>
              <w:rPr/>
              <w:t xml:space="preserve">Кавалер №7</w:t>
            </w:r>
            <w:r>
              <w:rPr>
                <w:b w:val="1"/>
                <w:bCs w:val="1"/>
              </w:rPr>
              <w:t xml:space="preserve">»</w:t>
            </w:r>
            <w:r>
              <w:rPr/>
              <w:t xml:space="preserve">. Это прозвище имело свою историю, так как сам Император Петр Алексеевич был </w:t>
            </w:r>
            <w:r>
              <w:rPr>
                <w:b w:val="1"/>
                <w:bCs w:val="1"/>
              </w:rPr>
              <w:t xml:space="preserve">«</w:t>
            </w:r>
            <w:r>
              <w:rPr/>
              <w:t xml:space="preserve">Кавалер №6</w:t>
            </w:r>
            <w:r>
              <w:rPr>
                <w:b w:val="1"/>
                <w:bCs w:val="1"/>
              </w:rPr>
              <w:t xml:space="preserve">»</w:t>
            </w:r>
            <w:r>
              <w:rPr/>
              <w:t xml:space="preserve">. Оба были награждены высшим орденом Российской империи </w:t>
            </w:r>
            <w:r>
              <w:rPr>
                <w:b w:val="1"/>
                <w:bCs w:val="1"/>
              </w:rPr>
              <w:t xml:space="preserve">– </w:t>
            </w:r>
            <w:r>
              <w:rPr/>
              <w:t xml:space="preserve">орденом Андрея Первозванного.</w:t>
            </w:r>
          </w:p>
        </w:tc>
      </w:tr>
      <w:tr>
        <w:trPr/>
        <w:tc>
          <w:tcPr>
            <w:tcW w:w="100" w:type="dxa"/>
          </w:tcPr>
          <w:p>
            <w:pPr>
              <w:pStyle w:val="pStyle"/>
            </w:pPr>
            <w:br/>
            <w:r>
              <w:rPr>
                <w:rStyle w:val="BoldText"/>
              </w:rPr>
              <w:t xml:space="preserve">Смотрите в эфире:</w:t>
            </w:r>
            <w:br/>
            <w:br/>
            <w:r>
              <w:rPr>
                <w:rStyle w:val="RegText"/>
              </w:rPr>
              <w:t xml:space="preserve">16 марта в 17:30</w:t>
            </w:r>
            <w:br/>
            <w:r>
              <w:rPr>
                <w:rStyle w:val="RegText"/>
              </w:rPr>
              <w:t xml:space="preserve">17 марта в 13:40</w:t>
            </w:r>
            <w:br/>
            <w:r>
              <w:rPr>
                <w:rStyle w:val="RegText"/>
              </w:rPr>
              <w:t xml:space="preserve">19 марта в 05:35</w:t>
            </w:r>
            <w:br/>
            <w:r>
              <w:rPr>
                <w:rStyle w:val="RegText"/>
              </w:rPr>
              <w:t xml:space="preserve">20 марта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16 марта в 18:05, 17 марта в 14:10, 18 марта в 10:00, 19 марта в 06:05, 20 марта в 02:00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Александр Коротков: 16 марта в 18:50, 17 марта в 15:00, 18 марта в 10:45, 19 марта в 06:55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16 марта в 20:00</w:t>
            </w:r>
            <w:br/>
            <w:r>
              <w:rPr>
                <w:rStyle w:val="RegText"/>
              </w:rPr>
              <w:t xml:space="preserve">17 марта в 16:05</w:t>
            </w:r>
            <w:br/>
            <w:r>
              <w:rPr>
                <w:rStyle w:val="RegText"/>
              </w:rPr>
              <w:t xml:space="preserve">18 марта в 12:00</w:t>
            </w:r>
            <w:br/>
            <w:r>
              <w:rPr>
                <w:rStyle w:val="RegText"/>
              </w:rPr>
              <w:t xml:space="preserve">19 марта в 08:00</w:t>
            </w:r>
            <w:br/>
            <w:r>
              <w:rPr>
                <w:rStyle w:val="RegText"/>
              </w:rPr>
              <w:t xml:space="preserve">20 марта в 04:00</w:t>
            </w:r>
            <w:br/>
            <w:r>
              <w:rPr>
                <w:rStyle w:val="RegText"/>
              </w:rPr>
              <w:t xml:space="preserve">21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16 марта в 20:40</w:t>
            </w:r>
            <w:br/>
            <w:r>
              <w:rPr>
                <w:rStyle w:val="RegText"/>
              </w:rPr>
              <w:t xml:space="preserve">17 марта в 16:50</w:t>
            </w:r>
            <w:br/>
            <w:r>
              <w:rPr>
                <w:rStyle w:val="RegText"/>
              </w:rPr>
              <w:t xml:space="preserve">18 марта в 12:40</w:t>
            </w:r>
            <w:br/>
            <w:r>
              <w:rPr>
                <w:rStyle w:val="RegText"/>
              </w:rPr>
              <w:t xml:space="preserve">19 марта в 08:45</w:t>
            </w:r>
            <w:br/>
            <w:r>
              <w:rPr>
                <w:rStyle w:val="RegText"/>
              </w:rPr>
              <w:t xml:space="preserve">20 марта в 04:45</w:t>
            </w:r>
            <w:br/>
            <w:r>
              <w:rPr>
                <w:rStyle w:val="RegText"/>
              </w:rPr>
              <w:t xml:space="preserve">21 марта в 00:40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Пакт: 16 марта в 20:55, 17 марта в 17:05, 18 марта в 12:55, 19 марта в 09:00, 20 марта в 05:00, 21 марта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Советский паша: 16 марта в 21:50, 17 марта в 17:55, 18 марта в 13:50, 19 марта в 09:50, 20 марта в 05:55, 21 марта в 01:50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Алексей Щусев. Спасти и сохранить</w:t>
            </w:r>
            <w:br/>
            <w:br/>
            <w:r>
              <w:rPr/>
              <w:t xml:space="preserve">Алексей Щусев, известный как автор Мавзолея Ленина, был успешным архитектором ещё до революции. Ученик Репина и Бенуа, он обладал редким талантом и напористостью. Ещё в студенческие годы он получил первый заказ на надгробие, а после окончания Академии художеств проектировал церкви, иконостасы, восстанавливал древние храмы. Среди его работ — собор Марфо-Мариинской обители в Москве. Фильм «Алексей Щусев». Спасти и сохранить» расскажет о жизни и творчестве этого незаурядного мастера, оставившего яркий след в архитектуре двух эпох.</w:t>
            </w:r>
          </w:p>
        </w:tc>
      </w:tr>
      <w:tr>
        <w:trPr/>
        <w:tc>
          <w:tcPr>
            <w:tcW w:w="100" w:type="dxa"/>
          </w:tcPr>
          <w:p>
            <w:pPr>
              <w:pStyle w:val="pStyle"/>
            </w:pPr>
            <w:br/>
            <w:r>
              <w:rPr>
                <w:rStyle w:val="BoldText"/>
              </w:rPr>
              <w:t xml:space="preserve">Смотрите в эфире:</w:t>
            </w:r>
            <w:br/>
            <w:br/>
            <w:r>
              <w:rPr>
                <w:rStyle w:val="RegText"/>
              </w:rPr>
              <w:t xml:space="preserve">16 марта в 22:35</w:t>
            </w:r>
            <w:br/>
            <w:r>
              <w:rPr>
                <w:rStyle w:val="RegText"/>
              </w:rPr>
              <w:t xml:space="preserve">17 марта в 18:45</w:t>
            </w:r>
            <w:br/>
            <w:r>
              <w:rPr>
                <w:rStyle w:val="RegText"/>
              </w:rPr>
              <w:t xml:space="preserve">18 марта в 14:35</w:t>
            </w:r>
            <w:br/>
            <w:r>
              <w:rPr>
                <w:rStyle w:val="RegText"/>
              </w:rPr>
              <w:t xml:space="preserve">19 марта в 10:35</w:t>
            </w:r>
            <w:br/>
            <w:r>
              <w:rPr>
                <w:rStyle w:val="RegText"/>
              </w:rPr>
              <w:t xml:space="preserve">20 марта в 06:40</w:t>
            </w:r>
            <w:br/>
            <w:r>
              <w:rPr>
                <w:rStyle w:val="RegText"/>
              </w:rPr>
              <w:t xml:space="preserve">21 марта в 02:35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16 марта в 23:05</w:t>
            </w:r>
            <w:br/>
            <w:r>
              <w:rPr>
                <w:rStyle w:val="RegText"/>
              </w:rPr>
              <w:t xml:space="preserve">18 марта в 15:05</w:t>
            </w:r>
            <w:br/>
            <w:r>
              <w:rPr>
                <w:rStyle w:val="RegText"/>
              </w:rPr>
              <w:t xml:space="preserve">19 марта в 14:10, 22:10</w:t>
            </w:r>
            <w:br/>
            <w:r>
              <w:rPr>
                <w:rStyle w:val="RegText"/>
              </w:rPr>
              <w:t xml:space="preserve">20 марта в 22:35</w:t>
            </w:r>
            <w:br/>
            <w:r>
              <w:rPr>
                <w:rStyle w:val="RegText"/>
              </w:rPr>
              <w:t xml:space="preserve">21 марта в 03:05</w:t>
            </w:r>
            <w:br/>
            <w:r>
              <w:rPr>
                <w:rStyle w:val="RegText"/>
              </w:rPr>
              <w:t xml:space="preserve">22 марта в 22:10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СССР после Великой Отечественной войны: 16 марта в 23:15, 17 марта в 19:15, 18 марта в 15:15, 19 марта в 11:10, 20 марта в 07:10, 21 марта в 03:15</w:t>
            </w:r>
            <w:br/>
            <w:r>
              <w:rPr>
                <w:rStyle w:val="RegText"/>
              </w:rPr>
              <w:t xml:space="preserve">Лихие времена для страны: 17 марта в 22:50, 18 марта в 18:50, 19 марта в 14:50, 20 марта в 11:05, 21 марта в 07:10, 22 марта в 02:50</w:t>
            </w:r>
            <w:br/>
            <w:r>
              <w:rPr>
                <w:rStyle w:val="RegText"/>
              </w:rPr>
              <w:t xml:space="preserve">Первые годы Советской власти: 18 марта в 22:30, 19 марта в 18:30, 20 марта в 14:45, 21 марта в 10:50, 22 марта в 06:30</w:t>
            </w:r>
            <w:br/>
            <w:r>
              <w:rPr>
                <w:rStyle w:val="RegText"/>
              </w:rPr>
              <w:t xml:space="preserve">Великая Отечественная война: 18 марта в 23:05, 19 марта в 19:05, 20 марта в 15:15, 21 марта в 11:25, 22 марта в 07:30</w:t>
            </w:r>
            <w:br/>
            <w:r>
              <w:rPr>
                <w:rStyle w:val="RegText"/>
              </w:rPr>
              <w:t xml:space="preserve">Восстание против власти: 19 марта в 22:20, 20 марта в 18:20, 21 марта в 14:30, 22 марта в 10:35</w:t>
            </w:r>
            <w:br/>
            <w:r>
              <w:rPr>
                <w:rStyle w:val="RegText"/>
              </w:rPr>
              <w:t xml:space="preserve">Царствование Николая Второго: 20 марта в 22:40, 21 марта в 18:40, 22 марта в 14:45</w:t>
            </w:r>
            <w:br/>
            <w:r>
              <w:rPr>
                <w:rStyle w:val="RegText"/>
              </w:rPr>
              <w:t xml:space="preserve">Революционная Россия начала XX века: 20 марта в 23:25, 21 марта в 19:25, 22 марта в 15:30</w:t>
            </w:r>
            <w:br/>
            <w:r>
              <w:rPr>
                <w:rStyle w:val="RegText"/>
              </w:rPr>
              <w:t xml:space="preserve">Войны Российской Империи: 21 марта в 22:30, 22 марта в 18:30</w:t>
            </w:r>
            <w:br/>
            <w:r>
              <w:rPr>
                <w:rStyle w:val="RegText"/>
              </w:rPr>
              <w:t xml:space="preserve">Русско-турецкие взаимоотношения: 22 марта в 22:20</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Афганистан. 1979-1989</w:t>
            </w:r>
            <w:br/>
            <w:br/>
            <w:r>
              <w:rPr/>
              <w:t xml:space="preserve">В проекте делается попытка осмысления причин Афганской войны (1979-1989) и максимально правдивого освещения всех ее этапов. Холодным днем 12 декабря 1979 года узкий круг членов Политбюро ЦК КПСС обсуждал вопрос о ситуации в Афганистане. После длительных колебаний четыре человека (Леонид Брежнев, Юрий Андропов, Андрей Громыко, Дмитрий Устинов) приняли судьбоносное решение о вводе войск в Афганистан. Так началась афганская кампания, ставшая самой длинной и самой «забытой» войной в советской истории.</w:t>
            </w:r>
          </w:p>
        </w:tc>
      </w:tr>
      <w:tr>
        <w:trPr/>
        <w:tc>
          <w:tcPr>
            <w:tcW w:w="100" w:type="dxa"/>
          </w:tcPr>
          <w:p>
            <w:pPr>
              <w:pStyle w:val="pStyle"/>
            </w:pPr>
            <w:br/>
            <w:r>
              <w:rPr>
                <w:rStyle w:val="BoldText"/>
              </w:rPr>
              <w:t xml:space="preserve">Смотрите в эфире:</w:t>
            </w:r>
            <w:br/>
            <w:br/>
            <w:r>
              <w:rPr>
                <w:rStyle w:val="RegText"/>
              </w:rPr>
              <w:t xml:space="preserve">17 марта в 03:00</w:t>
            </w:r>
            <w:br/>
            <w:r>
              <w:rPr>
                <w:rStyle w:val="RegText"/>
              </w:rPr>
              <w:t xml:space="preserve">18 марта в 02:55</w:t>
            </w:r>
            <w:br/>
            <w:r>
              <w:rPr>
                <w:rStyle w:val="RegText"/>
              </w:rPr>
              <w:t xml:space="preserve">19 марта в 03:00</w:t>
            </w:r>
            <w:br/>
            <w:r>
              <w:rPr>
                <w:rStyle w:val="RegText"/>
              </w:rPr>
              <w:t xml:space="preserve">20 марта в 02:55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История одного десерта: 17 марта в 05:40</w:t>
            </w:r>
            <w:br/>
            <w:r>
              <w:rPr>
                <w:rStyle w:val="RegText"/>
              </w:rPr>
              <w:t xml:space="preserve">Танцующая на острие: 20 марта в 09:00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Будьте готовы!</w:t>
            </w:r>
            <w:br/>
            <w:br/>
            <w:r>
              <w:rPr/>
              <w:t xml:space="preserve">За все годы существования пионерии через неё прошли более 210 миллионов подростков. Всякая эпоха накладывала свой отпечаток на работу организации. У ребят было ощущение сопричастности жизни большой страны. Они понимали, что нужны не только своим родителям, но и вожатым, фронтовикам, сверстникам из Кубы и даже строителям БАМа. С распадом страны мы лишились и массового детского движения. Казалось, что навсегда…</w:t>
            </w:r>
          </w:p>
        </w:tc>
      </w:tr>
      <w:tr>
        <w:trPr/>
        <w:tc>
          <w:tcPr>
            <w:tcW w:w="100" w:type="dxa"/>
          </w:tcPr>
          <w:p>
            <w:pPr>
              <w:pStyle w:val="pStyle"/>
            </w:pPr>
            <w:br/>
            <w:r>
              <w:rPr>
                <w:rStyle w:val="BoldText"/>
              </w:rPr>
              <w:t xml:space="preserve">Смотрите в эфире:</w:t>
            </w:r>
            <w:br/>
            <w:br/>
            <w:r>
              <w:rPr>
                <w:rStyle w:val="RegText"/>
              </w:rPr>
              <w:t xml:space="preserve">17 марта в 20:00</w:t>
            </w:r>
            <w:br/>
            <w:r>
              <w:rPr>
                <w:rStyle w:val="RegText"/>
              </w:rPr>
              <w:t xml:space="preserve">18 марта в 16:00</w:t>
            </w:r>
            <w:br/>
            <w:r>
              <w:rPr>
                <w:rStyle w:val="RegText"/>
              </w:rPr>
              <w:t xml:space="preserve">19 марта в 11:50</w:t>
            </w:r>
            <w:br/>
            <w:r>
              <w:rPr>
                <w:rStyle w:val="RegText"/>
              </w:rPr>
              <w:t xml:space="preserve">20 марта в 07:55</w:t>
            </w:r>
            <w:br/>
            <w:r>
              <w:rPr>
                <w:rStyle w:val="RegText"/>
              </w:rPr>
              <w:t xml:space="preserve">21 марта в 04:00</w:t>
            </w:r>
            <w:br/>
            <w:r>
              <w:rPr>
                <w:rStyle w:val="RegText"/>
              </w:rPr>
              <w:t xml:space="preserve">22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Пётр I Великий: Последние годы (1721 – 1725). Виват, Россия!</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Рассказ о создании Российской империи.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17 марта в 21:05</w:t>
            </w:r>
            <w:br/>
            <w:r>
              <w:rPr>
                <w:rStyle w:val="RegText"/>
              </w:rPr>
              <w:t xml:space="preserve">18 марта в 17:05</w:t>
            </w:r>
            <w:br/>
            <w:r>
              <w:rPr>
                <w:rStyle w:val="RegText"/>
              </w:rPr>
              <w:t xml:space="preserve">19 марта в 12:55</w:t>
            </w:r>
            <w:br/>
            <w:r>
              <w:rPr>
                <w:rStyle w:val="RegText"/>
              </w:rPr>
              <w:t xml:space="preserve">20 марта в 09:15</w:t>
            </w:r>
            <w:br/>
            <w:r>
              <w:rPr>
                <w:rStyle w:val="RegText"/>
              </w:rPr>
              <w:t xml:space="preserve">21 марта в 05:00</w:t>
            </w:r>
            <w:br/>
            <w:r>
              <w:rPr>
                <w:rStyle w:val="RegText"/>
              </w:rPr>
              <w:t xml:space="preserve">22 марта в 01:00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Сквозь времена: Большой Гатчинский дворец</w:t>
            </w:r>
            <w:br/>
            <w:br/>
            <w:r>
              <w:rPr/>
              <w:t xml:space="preserve">Документальный фильм посвящен «маленькому образцовому государству Павла I», «загородной резиденции Николая I», «тихой семейной гавани Александра III» — Большому Гатчинскому дворцу, занимающему особое место среди роскошных дворцов в пригородах Санкт-Петербурга. Проект расскажет об истории величественного здания, а также о реставрационных работах по воссозданию уникальных интерьеров, уничтоженных в результате трагических событий прошлого.</w:t>
            </w:r>
          </w:p>
        </w:tc>
      </w:tr>
      <w:tr>
        <w:trPr/>
        <w:tc>
          <w:tcPr>
            <w:tcW w:w="100" w:type="dxa"/>
          </w:tcPr>
          <w:p>
            <w:pPr>
              <w:pStyle w:val="pStyle"/>
            </w:pPr>
            <w:br/>
            <w:r>
              <w:rPr>
                <w:rStyle w:val="BoldText"/>
              </w:rPr>
              <w:t xml:space="preserve">Смотрите в эфире:</w:t>
            </w:r>
            <w:br/>
            <w:br/>
            <w:r>
              <w:rPr>
                <w:rStyle w:val="RegText"/>
              </w:rPr>
              <w:t xml:space="preserve">17 марта в 22:15</w:t>
            </w:r>
            <w:br/>
            <w:r>
              <w:rPr>
                <w:rStyle w:val="RegText"/>
              </w:rPr>
              <w:t xml:space="preserve">18 марта в 18:15</w:t>
            </w:r>
            <w:br/>
            <w:r>
              <w:rPr>
                <w:rStyle w:val="RegText"/>
              </w:rPr>
              <w:t xml:space="preserve">19 марта в 14:15</w:t>
            </w:r>
            <w:br/>
            <w:r>
              <w:rPr>
                <w:rStyle w:val="RegText"/>
              </w:rPr>
              <w:t xml:space="preserve">20 марта в 10:30</w:t>
            </w:r>
            <w:br/>
            <w:r>
              <w:rPr>
                <w:rStyle w:val="RegText"/>
              </w:rPr>
              <w:t xml:space="preserve">21 марта в 06:15</w:t>
            </w:r>
            <w:br/>
            <w:r>
              <w:rPr>
                <w:rStyle w:val="RegText"/>
              </w:rPr>
              <w:t xml:space="preserve">22 марта в 02:15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Маньчжурская операция: 18 марта в 20:50, 19 марта в 16:50, 20 марта в 13:05, 21 марта в 09:15, 22 марта в 04:50</w:t>
            </w:r>
            <w:br/>
            <w:r>
              <w:rPr>
                <w:rStyle w:val="RegText"/>
              </w:rPr>
              <w:t xml:space="preserve">Боевые действия на Корейском полуострове: 19 марта в 20:55, 20 марта в 17:05, 21 марта в 13:15, 22 марта в 09:20</w:t>
            </w:r>
            <w:br/>
            <w:r>
              <w:rPr>
                <w:rStyle w:val="RegText"/>
              </w:rPr>
              <w:t xml:space="preserve">Освобождение Сахалина и Курильских островов: 20 марта в 20:45, 21 марта в 16:50, 22 марта в 12:55</w:t>
            </w:r>
            <w:br/>
            <w:r>
              <w:rPr>
                <w:rStyle w:val="RegText"/>
              </w:rPr>
              <w:t xml:space="preserve">Предотвращённая война: 21 марта в 20:40, 22 марта в 16:50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18 марта в 21:35</w:t>
            </w:r>
            <w:br/>
            <w:r>
              <w:rPr>
                <w:rStyle w:val="RegText"/>
              </w:rPr>
              <w:t xml:space="preserve">19 марта в 17:35</w:t>
            </w:r>
            <w:br/>
            <w:r>
              <w:rPr>
                <w:rStyle w:val="RegText"/>
              </w:rPr>
              <w:t xml:space="preserve">20 марта в 13:50</w:t>
            </w:r>
            <w:br/>
            <w:r>
              <w:rPr>
                <w:rStyle w:val="RegText"/>
              </w:rPr>
              <w:t xml:space="preserve">21 марта в 10:00</w:t>
            </w:r>
            <w:br/>
            <w:r>
              <w:rPr>
                <w:rStyle w:val="RegText"/>
              </w:rPr>
              <w:t xml:space="preserve">22 марта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Сквозь времена: Лионский зал Екатерининского дворца</w:t>
            </w:r>
            <w:br/>
            <w:br/>
            <w:r>
              <w:rPr/>
              <w:t xml:space="preserve">Документальный фильм рассказывает о возрождении уникального интерьера Лионского зала Екатерининского дворца. До войны этот зал, отделанный полудрагоценным камнем лазуритом и золотым французским шелком, считался одним из самых роскошных и нарядных помещений дворца. Однако «Лионский покой» повторил судьбу Янтарной комнаты - был полностью разграблен и уничтожен нацистами. Для возрождения уникального интерьера понадобилось много времени и гигантские средства, а еще - удивительные открытия и совпадения. Об этом авторам проекта рассказали хранители и научные сотрудники Государственного музея-заповедника «Царское Село», а также реставраторы знаменитой Царскосельской янтарной мастерской.</w:t>
            </w:r>
          </w:p>
        </w:tc>
      </w:tr>
      <w:tr>
        <w:trPr/>
        <w:tc>
          <w:tcPr>
            <w:tcW w:w="100" w:type="dxa"/>
          </w:tcPr>
          <w:p>
            <w:pPr>
              <w:pStyle w:val="pStyle"/>
            </w:pPr>
            <w:br/>
            <w:r>
              <w:rPr>
                <w:rStyle w:val="BoldText"/>
              </w:rPr>
              <w:t xml:space="preserve">Смотрите в эфире:</w:t>
            </w:r>
            <w:br/>
            <w:br/>
            <w:r>
              <w:rPr>
                <w:rStyle w:val="RegText"/>
              </w:rPr>
              <w:t xml:space="preserve">20 марта в 22:00</w:t>
            </w:r>
            <w:br/>
            <w:r>
              <w:rPr>
                <w:rStyle w:val="RegText"/>
              </w:rPr>
              <w:t xml:space="preserve">21 марта в 18:05</w:t>
            </w:r>
            <w:br/>
            <w:r>
              <w:rPr>
                <w:rStyle w:val="RegText"/>
              </w:rPr>
              <w:t xml:space="preserve">22 марта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Адмирал Макаров. Письмо к сыну</w:t>
            </w:r>
            <w:br/>
            <w:br/>
            <w:r>
              <w:rPr/>
              <w:t xml:space="preserve">Русско-японская война. 30 марта 1904 года в Порт-Артурской гавани от взрыва мины детонировал боезапас в носовом артиллерийском погребе броненосца «Петропавловск». Корабль затонул. Тело находившегося на его борту вице-адмирала Степана Макарова не нашли – он пропал без вести. Гениальный русский флотоводец погиб вместе с 10 штабными офицерами, 18 корабельными офицерами и 650 матросами броненосца «Петропавловск». Трагическая гибель 55-летнего вице-адмирала Макарова стала колоссальной потерей для страны. В историю он вошёл не только, как русский военно-морской деятель, герой Русско-японской войны, но океанограф, полярный исследователь, кораблестроитель, изобретатель минного транспорта, разработчик теории непотопляемости, пионер использования ледоколов. Адмирал Степан Осипович Макаров разработал русскую семафорную азбуку.Фильм «Адмирал Макаров. Письмо к сыну» расскажет малоизвестные факты героической, наполненной событиями жизни великого флотоводца России.</w:t>
            </w:r>
          </w:p>
        </w:tc>
      </w:tr>
      <w:tr>
        <w:trPr/>
        <w:tc>
          <w:tcPr>
            <w:tcW w:w="100" w:type="dxa"/>
          </w:tcPr>
          <w:p>
            <w:pPr>
              <w:pStyle w:val="pStyle"/>
            </w:pPr>
            <w:br/>
            <w:r>
              <w:rPr>
                <w:rStyle w:val="BoldText"/>
              </w:rPr>
              <w:t xml:space="preserve">Смотрите в эфире:</w:t>
            </w:r>
            <w:br/>
            <w:br/>
            <w:r>
              <w:rPr>
                <w:rStyle w:val="RegText"/>
              </w:rPr>
              <w:t xml:space="preserve">21 марта в 21:55</w:t>
            </w:r>
            <w:br/>
            <w:r>
              <w:rPr>
                <w:rStyle w:val="RegText"/>
              </w:rPr>
              <w:t xml:space="preserve">22 марта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22 марта в 21:30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9"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365days.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2026-03-20T09:49:34+00:00</dcterms:created>
  <dcterms:modified xsi:type="dcterms:W3CDTF">2026-03-20T09:49:34+00:00</dcterms:modified>
</cp:coreProperties>
</file>

<file path=docProps/custom.xml><?xml version="1.0" encoding="utf-8"?>
<Properties xmlns="http://schemas.openxmlformats.org/officeDocument/2006/custom-properties" xmlns:vt="http://schemas.openxmlformats.org/officeDocument/2006/docPropsVTypes"/>
</file>