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II 1661-1685: 20 июля в 00:00</w:t>
            </w:r>
            <w:br/>
            <w:r>
              <w:rPr>
                <w:rStyle w:val="RegText"/>
              </w:rPr>
              <w:t xml:space="preserve">Яков II 1685-1688: 22 июля в 20:00, 23 июля в 16:00, 24 июля в 12:00, 25 июля в 08:00, 26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01:45, 05:45, 22:15</w:t>
            </w:r>
            <w:br/>
            <w:r>
              <w:rPr>
                <w:rStyle w:val="RegText"/>
              </w:rPr>
              <w:t xml:space="preserve">21 июля в 01:45, 18:15, 22:10</w:t>
            </w:r>
            <w:br/>
            <w:r>
              <w:rPr>
                <w:rStyle w:val="RegText"/>
              </w:rPr>
              <w:t xml:space="preserve">22 июля в 14:15, 18:10, 22:10</w:t>
            </w:r>
            <w:br/>
            <w:r>
              <w:rPr>
                <w:rStyle w:val="RegText"/>
              </w:rPr>
              <w:t xml:space="preserve">23 июля в 10:15, 14:10, 18:10, 22:20</w:t>
            </w:r>
            <w:br/>
            <w:r>
              <w:rPr>
                <w:rStyle w:val="RegText"/>
              </w:rPr>
              <w:t xml:space="preserve">24 июля в 06:15, 10:10, 14:10, 18:20</w:t>
            </w:r>
            <w:br/>
            <w:r>
              <w:rPr>
                <w:rStyle w:val="RegText"/>
              </w:rPr>
              <w:t xml:space="preserve">25 июля в 02:15, 06:10, 10:10, 14:20</w:t>
            </w:r>
            <w:br/>
            <w:r>
              <w:rPr>
                <w:rStyle w:val="RegText"/>
              </w:rPr>
              <w:t xml:space="preserve">26 июля в 02:10, 06:10,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20 июля в 02:35</w:t>
            </w:r>
            <w:br/>
            <w:r>
              <w:rPr>
                <w:rStyle w:val="RegText"/>
              </w:rPr>
              <w:t xml:space="preserve">Николай Вавилов: 20 июля в 13:40, 21 июля в 09:35, 22 июля в 05:35, 23 июля в 01:35</w:t>
            </w:r>
            <w:br/>
            <w:r>
              <w:rPr>
                <w:rStyle w:val="RegText"/>
              </w:rPr>
              <w:t xml:space="preserve">Михаил Ломоносов: 22 июля в 21:50, 23 июля в 17:50, 24 июля в 13:50, 25 июля в 09:50, 26 июля в 05:50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Смоленская оборона: 20 июля в 03:00</w:t>
            </w:r>
            <w:br/>
            <w:r>
              <w:rPr>
                <w:rStyle w:val="RegText"/>
              </w:rPr>
              <w:t xml:space="preserve">Азовское сидение: 20 июля в 23:05, 21 июля в 19:05, 22 июля в 15:05, 23 июля в 11:05, 24 июля в 07:05, 25 июля в 03:05</w:t>
            </w:r>
            <w:br/>
            <w:r>
              <w:rPr>
                <w:rStyle w:val="RegText"/>
              </w:rPr>
              <w:t xml:space="preserve">Войны Алексея Тишайшего: 21 июля в 23:00, 22 июля в 19:00, 23 июля в 15:00, 24 июля в 11:00, 25 июля в 07:00, 26 июля в 03:00</w:t>
            </w:r>
            <w:br/>
            <w:r>
              <w:rPr>
                <w:rStyle w:val="RegText"/>
              </w:rPr>
              <w:t xml:space="preserve">Война за польское наследство: 22 июля в 23:05, 23 июля в 19:05, 24 июля в 15:05, 25 июля в 11:05, 26 июля в 07:05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 в грязи: 20 июля в 04:00, 21 июля в 00:00</w:t>
            </w:r>
            <w:br/>
            <w:r>
              <w:rPr>
                <w:rStyle w:val="RegText"/>
              </w:rPr>
              <w:t xml:space="preserve">Стратегия сокрушения: 23 июля в 20:00, 24 июля в 16:00, 25 июля в 12:00, 26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05:05</w:t>
            </w:r>
            <w:br/>
            <w:r>
              <w:rPr>
                <w:rStyle w:val="RegText"/>
              </w:rPr>
              <w:t xml:space="preserve">21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Культура и духовность в России: 20 июля в 06:40, 21 июля в 02:40</w:t>
            </w:r>
            <w:br/>
            <w:r>
              <w:rPr>
                <w:rStyle w:val="RegText"/>
              </w:rPr>
              <w:t xml:space="preserve">Войны Российской Империи: 20 июля в 09:45, 21 июля в 05:45, 22 июля в 01:45</w:t>
            </w:r>
            <w:br/>
            <w:r>
              <w:rPr>
                <w:rStyle w:val="RegText"/>
              </w:rPr>
              <w:t xml:space="preserve">Царствование Николая Второго: 20 июля в 14:05, 21 июля в 10:05, 22 июля в 06:05, 23 июля в 02:05</w:t>
            </w:r>
            <w:br/>
            <w:r>
              <w:rPr>
                <w:rStyle w:val="RegText"/>
              </w:rPr>
              <w:t xml:space="preserve">Революционная Россия начала XX века: 20 июля в 14:50, 21 июля в 10:50, 22 июля в 06:50, 23 июля в 02:50</w:t>
            </w:r>
            <w:br/>
            <w:r>
              <w:rPr>
                <w:rStyle w:val="RegText"/>
              </w:rPr>
              <w:t xml:space="preserve">Восстание против власти: 20 июля в 17:35, 21 июля в 13:35, 22 июля в 09:35, 23 июля в 05:35, 24 июля в 01:35</w:t>
            </w:r>
            <w:br/>
            <w:r>
              <w:rPr>
                <w:rStyle w:val="RegText"/>
              </w:rPr>
              <w:t xml:space="preserve">Великая Отечественная война: 24 июля в 21:30, 25 июля в 17:35, 26 июля в 13:30</w:t>
            </w:r>
            <w:br/>
            <w:r>
              <w:rPr>
                <w:rStyle w:val="RegText"/>
              </w:rPr>
              <w:t xml:space="preserve">Лихие времена для страны: 25 июля в 20:45, 26 июля в 16:45</w:t>
            </w:r>
            <w:br/>
            <w:r>
              <w:rPr>
                <w:rStyle w:val="RegText"/>
              </w:rPr>
              <w:t xml:space="preserve">Первые годы Советской власти: 26 июля в 20:55</w:t>
            </w:r>
            <w:br/>
            <w:r>
              <w:rPr>
                <w:rStyle w:val="RegText"/>
              </w:rPr>
              <w:t xml:space="preserve">СССР после Великой Отечественной войны: 26 июля в 21:25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07:10, 11:10, 15:20, 19:10</w:t>
            </w:r>
            <w:br/>
            <w:r>
              <w:rPr>
                <w:rStyle w:val="RegText"/>
              </w:rPr>
              <w:t xml:space="preserve">21 июля в 03:10, 07:10, 11:20, 15:10</w:t>
            </w:r>
            <w:br/>
            <w:r>
              <w:rPr>
                <w:rStyle w:val="RegText"/>
              </w:rPr>
              <w:t xml:space="preserve">22 июля в 03:10, 07:20, 11:10</w:t>
            </w:r>
            <w:br/>
            <w:r>
              <w:rPr>
                <w:rStyle w:val="RegText"/>
              </w:rPr>
              <w:t xml:space="preserve">23 июля в 03:20, 07:10, 23:10</w:t>
            </w:r>
            <w:br/>
            <w:r>
              <w:rPr>
                <w:rStyle w:val="RegText"/>
              </w:rPr>
              <w:t xml:space="preserve">24 июля в 03:10, 19:10, 23:10</w:t>
            </w:r>
            <w:br/>
            <w:r>
              <w:rPr>
                <w:rStyle w:val="RegText"/>
              </w:rPr>
              <w:t xml:space="preserve">25 июля в 15:10, 19:10, 23:10</w:t>
            </w:r>
            <w:br/>
            <w:r>
              <w:rPr>
                <w:rStyle w:val="RegText"/>
              </w:rPr>
              <w:t xml:space="preserve">26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20 июля в 08:00, 21 июля в 04:00, 22 июля в 00:00</w:t>
            </w:r>
            <w:br/>
            <w:r>
              <w:rPr>
                <w:rStyle w:val="RegText"/>
              </w:rPr>
              <w:t xml:space="preserve">Стальной таран: 20 июля в 12:00, 21 июля в 08:00, 22 июля в 04:00, 23 июля в 00:00</w:t>
            </w:r>
            <w:br/>
            <w:r>
              <w:rPr>
                <w:rStyle w:val="RegText"/>
              </w:rPr>
              <w:t xml:space="preserve">Удар за горизонт: 24 июля в 20:00, 25 июля в 16:00, 26 июля в 12:00</w:t>
            </w:r>
            <w:br/>
            <w:r>
              <w:rPr>
                <w:rStyle w:val="RegText"/>
              </w:rPr>
              <w:t xml:space="preserve">Господство в воздухе: 25 июля в 20:00, 26 июля в 16:00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&amp;quot;Иосиф Сталин&amp;quot;. Мировой рекорд: 20 июля в 08:45, 21 июля в 04:45, 22 июля в 00:45</w:t>
            </w:r>
            <w:br/>
            <w:r>
              <w:rPr>
                <w:rStyle w:val="RegText"/>
              </w:rPr>
              <w:t xml:space="preserve">&amp;quot;Анастас Микоян&amp;quot;. Огненный рейс: 24 июля в 20:40, 25 июля в 16:50, 26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09:30</w:t>
            </w:r>
            <w:br/>
            <w:r>
              <w:rPr>
                <w:rStyle w:val="RegText"/>
              </w:rPr>
              <w:t xml:space="preserve">21 июля в 05:30</w:t>
            </w:r>
            <w:br/>
            <w:r>
              <w:rPr>
                <w:rStyle w:val="RegText"/>
              </w:rPr>
              <w:t xml:space="preserve">22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12:50</w:t>
            </w:r>
            <w:br/>
            <w:r>
              <w:rPr>
                <w:rStyle w:val="RegText"/>
              </w:rPr>
              <w:t xml:space="preserve">21 июля в 08:45</w:t>
            </w:r>
            <w:br/>
            <w:r>
              <w:rPr>
                <w:rStyle w:val="RegText"/>
              </w:rPr>
              <w:t xml:space="preserve">22 июля в 04:45</w:t>
            </w:r>
            <w:br/>
            <w:r>
              <w:rPr>
                <w:rStyle w:val="RegText"/>
              </w:rPr>
              <w:t xml:space="preserve">23 июля в 00:45</w:t>
            </w:r>
            <w:br/>
            <w:r>
              <w:rPr>
                <w:rStyle w:val="RegText"/>
              </w:rPr>
              <w:t xml:space="preserve">26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16:10</w:t>
            </w:r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22 июля в 08:10</w:t>
            </w:r>
            <w:br/>
            <w:r>
              <w:rPr>
                <w:rStyle w:val="RegText"/>
              </w:rPr>
              <w:t xml:space="preserve">23 июля в 04:10</w:t>
            </w:r>
            <w:br/>
            <w:r>
              <w:rPr>
                <w:rStyle w:val="RegText"/>
              </w:rPr>
              <w:t xml:space="preserve">24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Моонзундская операция: 20 июля в 20:30, 21 июля в 16:30, 22 июля в 12:30, 23 июля в 08:30, 24 июля в 04:30, 25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Боевые знамёна Отечества</w:t>
            </w:r>
            <w:br/>
            <w:br/>
            <w:r>
              <w:rPr/>
              <w:t xml:space="preserve">Документальный цикл посвящен истории русских, советских и российских знамен, которые вдохновляли воинов Отечества на подвиги и мужество в военных сражениях, начиная с XVIII века по сегодняшнюю пору.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Северная война: 20 июля в 21:15, 21 июля в 17:15, 22 июля в 13:15, 23 июля в 09:15, 24 июля в 05:15, 25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Офицер Михеев: Родину защищать - дело чести: 20 июля в 21:30, 21 июля в 17:30, 22 июля в 13:30, 23 июля в 09:30, 24 июля в 05:30, 25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Оружие возмездия. Предмет торга Бормана: 21 июля в 20:00, 22 июля в 16:00, 23 июля в 12:00, 24 июля в 08:00, 25 июля в 04:00, 26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Несломленный музей</w:t>
            </w:r>
            <w:br/>
            <w:br/>
            <w:r>
              <w:rPr/>
              <w:t xml:space="preserve">Документальный фильм посвящен драматичной судьбе самого первого в стране музея о подвиге нашего народа в годы Великой Отечественной войны – судьбе Мемориального музея обороны и блокады Ленинграда. Разгромленный в период печально известного «ленинградского дела», спустя десятилетия музей был возрожден и стал намоленным местом для всех, кто хранит память о героизме ленинградцев.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20:55</w:t>
            </w:r>
            <w:br/>
            <w:r>
              <w:rPr>
                <w:rStyle w:val="RegText"/>
              </w:rPr>
              <w:t xml:space="preserve">22 июля в 16:55</w:t>
            </w:r>
            <w:br/>
            <w:r>
              <w:rPr>
                <w:rStyle w:val="RegText"/>
              </w:rPr>
              <w:t xml:space="preserve">23 июля в 12:55</w:t>
            </w:r>
            <w:br/>
            <w:r>
              <w:rPr>
                <w:rStyle w:val="RegText"/>
              </w:rPr>
              <w:t xml:space="preserve">24 июля в 08:55</w:t>
            </w:r>
            <w:br/>
            <w:r>
              <w:rPr>
                <w:rStyle w:val="RegText"/>
              </w:rPr>
              <w:t xml:space="preserve">25 июля в 04:55</w:t>
            </w:r>
            <w:br/>
            <w:r>
              <w:rPr>
                <w:rStyle w:val="RegText"/>
              </w:rPr>
              <w:t xml:space="preserve">26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Гостеприимство. История первая: 21 июля в 22:00, 22 июля в 18:00, 23 июля в 14:00, 24 июля в 10:00, 25 июля в 06:00, 26 июля в 02:00</w:t>
            </w:r>
            <w:br/>
            <w:r>
              <w:rPr>
                <w:rStyle w:val="RegText"/>
              </w:rPr>
              <w:t xml:space="preserve">Ковёр. История первая: 23 июля в 22:10, 24 июля в 18:10, 25 июля в 14:10, 26 июля в 10:10</w:t>
            </w:r>
            <w:br/>
            <w:r>
              <w:rPr>
                <w:rStyle w:val="RegText"/>
              </w:rPr>
              <w:t xml:space="preserve">Мыло. История первая: 24 июля в 01:25</w:t>
            </w:r>
            <w:br/>
            <w:r>
              <w:rPr>
                <w:rStyle w:val="RegText"/>
              </w:rPr>
              <w:t xml:space="preserve">Окно: 26 июля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Искусство победы. Маршал Баграмян</w:t>
            </w:r>
            <w:br/>
            <w:br/>
            <w:r>
              <w:rPr/>
              <w:t xml:space="preserve">Иван Баграмян — дважды Герой Советского Союза, Маршал Советского Союза, офицер Русской Императорской армии, один из крупнейших военачальников Великой Отечественной и последний маршал среди полководцев Победы!На его долю выпало участие в самых трагических кровопролитных боях первых месяцев войны, где Баграмян в сумятице внезапных боёв сумел организовать мощное сопротивление врагу. Многие военные операции, проведённые им в сражениях с немецко-фашистскими захватчиками, до сих пор тщательно изучаются во всех военных академиях мира.Операция «Багратион» навсегда останется примером и образцом для подражания. Освобождение Прибалтики, взятие «неприступной» крепости Кёнигсберг за четыре дня — уникальнейшие операции, спланированные и успешно проведённые маршалом Баграмяном. Однако венцом его военного искусства стала секретная операция «Анадырь» по перевозке ядерных ракет на берега Кубы во время Карибского кризиса.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20:50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24 июля в 12:50</w:t>
            </w:r>
            <w:br/>
            <w:r>
              <w:rPr>
                <w:rStyle w:val="RegText"/>
              </w:rPr>
              <w:t xml:space="preserve">25 июля в 08:50</w:t>
            </w:r>
            <w:br/>
            <w:r>
              <w:rPr>
                <w:rStyle w:val="RegText"/>
              </w:rPr>
              <w:t xml:space="preserve">26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17:00</w:t>
            </w:r>
            <w:br/>
            <w:r>
              <w:rPr>
                <w:rStyle w:val="RegText"/>
              </w:rPr>
              <w:t xml:space="preserve">25 июля в 13:00</w:t>
            </w:r>
            <w:br/>
            <w:r>
              <w:rPr>
                <w:rStyle w:val="RegText"/>
              </w:rPr>
              <w:t xml:space="preserve">26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Неизвестные сражения Великой Отечественной</w:t>
            </w:r>
            <w:br/>
            <w:br/>
            <w:r>
              <w:rPr/>
              <w:t xml:space="preserve">Представлять Великую Отечественную войну только как столкновения техники было бы неверно — в истории осталось немало и изнурительных позиционных сражений, одним из которых стала кровопролитная битва за Витебск, когда «крепкий орешек» немецкой обороны не смог устоять против лучших оперативных талантов Красной армии. Летом 1944 года Красная армия с триумфом освободила город Витебск. В Москве прогремел салют в честь освободителей, и только старые солдаты и командиры 3-го Белорусского фронта знали, как дорого далась эта победа.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Помнит Вена, помнят Альпы и Дунай: 24 июля в 22:25, 25 июля в 18:25, 26 июля в 14:25</w:t>
            </w:r>
            <w:br/>
            <w:r>
              <w:rPr>
                <w:rStyle w:val="RegText"/>
              </w:rPr>
              <w:t xml:space="preserve">Прорыв Голубой линии: 25 июля в 22:25, 26 июля в 18:25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Усадьба Остафьево - русский Парнас</w:t>
            </w:r>
            <w:br/>
            <w:br/>
            <w:r>
              <w:rPr/>
              <w:t xml:space="preserve">Фильм рассказывает об уникальном памятнике дворянской архитектуры и культуры. Именно в усадьбе Остафьево гостили Александр Пушкин и Василий Жуковский, а Николай Карамзин работал над «Историей государства Российского». Вы узнаете, как создавался один из первых частных музеев в России и познакомитесь с его коллекцией.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21:55</w:t>
            </w:r>
            <w:br/>
            <w:r>
              <w:rPr>
                <w:rStyle w:val="RegText"/>
              </w:rPr>
              <w:t xml:space="preserve">26 июля в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Мама, не плачь</w:t>
            </w:r>
            <w:br/>
            <w:br/>
            <w:r>
              <w:rPr/>
              <w:t xml:space="preserve">Во время вооружённого конфликта на Донбассе Виктория и Елена потеряли маленьких дочерей, Машу и Веронику, а вместе с ними — весь смысл своей жизни. Женщины вспоминают своих девочек: какими они были, что любили и как росли. Вместе с ними откровенно делятся переживаниями и их близкие: супруги, родители и друзья, которых тоже затронуло это горе. А ещё Виктория и Елена рассказывают, как смогли пережить трагедию, где они черпают силы, чтобы жить дальше, и как новая жизнь внутри них подарила им надежду на новый смысл и новую радость.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8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365days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2026-07-23T20:55:33+00:00</dcterms:created>
  <dcterms:modified xsi:type="dcterms:W3CDTF">2026-07-23T20:55:33+00:00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